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433A6" w14:textId="6C3799F6" w:rsidR="00A521C4" w:rsidRPr="00A42C84" w:rsidRDefault="00E10C1E" w:rsidP="00681072">
      <w:pPr>
        <w:rPr>
          <w:rFonts w:ascii="Century Gothic" w:hAnsi="Century Gothic"/>
          <w:b/>
          <w:bCs/>
          <w:sz w:val="36"/>
          <w:szCs w:val="36"/>
        </w:rPr>
      </w:pPr>
      <w:r w:rsidRPr="00A42C84">
        <w:rPr>
          <w:rFonts w:ascii="Century Gothic" w:hAnsi="Century Gothic"/>
          <w:b/>
          <w:bCs/>
          <w:sz w:val="36"/>
          <w:szCs w:val="36"/>
        </w:rPr>
        <w:t xml:space="preserve">WCIIP 2050 </w:t>
      </w:r>
      <w:r w:rsidR="00832D42" w:rsidRPr="00A42C84">
        <w:rPr>
          <w:rFonts w:ascii="Century Gothic" w:hAnsi="Century Gothic"/>
          <w:b/>
          <w:bCs/>
          <w:sz w:val="36"/>
          <w:szCs w:val="36"/>
        </w:rPr>
        <w:t>DOI -Panoptic Evaluation Summary</w:t>
      </w:r>
    </w:p>
    <w:p w14:paraId="4B8E4AA9" w14:textId="77777777" w:rsidR="00A521C4" w:rsidRPr="00E10C1E" w:rsidRDefault="00A521C4" w:rsidP="00A521C4">
      <w:pPr>
        <w:rPr>
          <w:rFonts w:ascii="Century Gothic" w:hAnsi="Century Gothic"/>
        </w:rPr>
      </w:pPr>
      <w:r w:rsidRPr="00E10C1E">
        <w:rPr>
          <w:rFonts w:ascii="Century Gothic" w:hAnsi="Century Gothic"/>
          <w:noProof/>
        </w:rPr>
        <mc:AlternateContent>
          <mc:Choice Requires="wps">
            <w:drawing>
              <wp:anchor distT="0" distB="0" distL="114300" distR="114300" simplePos="0" relativeHeight="251658240" behindDoc="0" locked="0" layoutInCell="1" allowOverlap="1" wp14:anchorId="7E9F0D31" wp14:editId="0A405A49">
                <wp:simplePos x="0" y="0"/>
                <wp:positionH relativeFrom="column">
                  <wp:posOffset>2537460</wp:posOffset>
                </wp:positionH>
                <wp:positionV relativeFrom="paragraph">
                  <wp:posOffset>253942</wp:posOffset>
                </wp:positionV>
                <wp:extent cx="3154680" cy="290945"/>
                <wp:effectExtent l="0" t="0" r="26670" b="13970"/>
                <wp:wrapNone/>
                <wp:docPr id="1342724670" name="Text Box 1"/>
                <wp:cNvGraphicFramePr/>
                <a:graphic xmlns:a="http://schemas.openxmlformats.org/drawingml/2006/main">
                  <a:graphicData uri="http://schemas.microsoft.com/office/word/2010/wordprocessingShape">
                    <wps:wsp>
                      <wps:cNvSpPr txBox="1"/>
                      <wps:spPr>
                        <a:xfrm>
                          <a:off x="0" y="0"/>
                          <a:ext cx="3154680" cy="290945"/>
                        </a:xfrm>
                        <a:prstGeom prst="rect">
                          <a:avLst/>
                        </a:prstGeom>
                        <a:solidFill>
                          <a:schemeClr val="lt1"/>
                        </a:solidFill>
                        <a:ln w="6350">
                          <a:solidFill>
                            <a:prstClr val="black"/>
                          </a:solidFill>
                        </a:ln>
                      </wps:spPr>
                      <wps:txbx>
                        <w:txbxContent>
                          <w:p w14:paraId="124C29B3" w14:textId="2F81DCB7" w:rsidR="00A521C4" w:rsidRPr="00855105" w:rsidRDefault="00902517" w:rsidP="00A521C4">
                            <w:pPr>
                              <w:jc w:val="center"/>
                              <w:rPr>
                                <w:sz w:val="28"/>
                                <w:szCs w:val="28"/>
                              </w:rPr>
                            </w:pPr>
                            <w:r w:rsidRPr="00855105">
                              <w:rPr>
                                <w:sz w:val="28"/>
                                <w:szCs w:val="28"/>
                              </w:rPr>
                              <w:t>Shayela Smart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7E9F0D31" id="_x0000_t202" coordsize="21600,21600" o:spt="202" path="m,l,21600r21600,l21600,xe">
                <v:stroke joinstyle="miter"/>
                <v:path gradientshapeok="t" o:connecttype="rect"/>
              </v:shapetype>
              <v:shape id="Text Box 1" o:spid="_x0000_s1026" type="#_x0000_t202" style="position:absolute;margin-left:199.8pt;margin-top:20pt;width:248.4pt;height:22.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37OAIAAHwEAAAOAAAAZHJzL2Uyb0RvYy54bWysVE1v2zAMvQ/YfxB0X+ykSdY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" fillcolor="white [3201]" strokeweight=".5pt">
                <v:textbox>
                  <w:txbxContent>
                    <w:p w14:paraId="124C29B3" w14:textId="2F81DCB7" w:rsidR="00A521C4" w:rsidRPr="00855105" w:rsidRDefault="00902517" w:rsidP="00A521C4">
                      <w:pPr>
                        <w:jc w:val="center"/>
                        <w:rPr>
                          <w:sz w:val="28"/>
                          <w:szCs w:val="28"/>
                        </w:rPr>
                      </w:pPr>
                      <w:r w:rsidRPr="00855105">
                        <w:rPr>
                          <w:sz w:val="28"/>
                          <w:szCs w:val="28"/>
                        </w:rPr>
                        <w:t>Shayela Smart</w:t>
                      </w:r>
                    </w:p>
                  </w:txbxContent>
                </v:textbox>
              </v:shape>
            </w:pict>
          </mc:Fallback>
        </mc:AlternateContent>
      </w:r>
    </w:p>
    <w:p w14:paraId="2CD309B1" w14:textId="77777777" w:rsidR="00A521C4" w:rsidRPr="00F448AD" w:rsidRDefault="00A521C4" w:rsidP="00A521C4">
      <w:pPr>
        <w:spacing w:line="480" w:lineRule="auto"/>
        <w:rPr>
          <w:rFonts w:ascii="Century Gothic" w:hAnsi="Century Gothic"/>
          <w:b/>
          <w:bCs/>
        </w:rPr>
      </w:pPr>
      <w:r w:rsidRPr="00F448AD">
        <w:rPr>
          <w:rFonts w:ascii="Century Gothic" w:hAnsi="Century Gothic"/>
          <w:b/>
          <w:bCs/>
          <w:noProof/>
        </w:rPr>
        <mc:AlternateContent>
          <mc:Choice Requires="wps">
            <w:drawing>
              <wp:anchor distT="0" distB="0" distL="114300" distR="114300" simplePos="0" relativeHeight="251658241" behindDoc="0" locked="0" layoutInCell="1" allowOverlap="1" wp14:anchorId="01EF7A0C" wp14:editId="5B29CC5D">
                <wp:simplePos x="0" y="0"/>
                <wp:positionH relativeFrom="column">
                  <wp:posOffset>2537460</wp:posOffset>
                </wp:positionH>
                <wp:positionV relativeFrom="paragraph">
                  <wp:posOffset>450850</wp:posOffset>
                </wp:positionV>
                <wp:extent cx="3154680" cy="320040"/>
                <wp:effectExtent l="0" t="0" r="26670" b="22860"/>
                <wp:wrapNone/>
                <wp:docPr id="1401824107" name="Text Box 1"/>
                <wp:cNvGraphicFramePr/>
                <a:graphic xmlns:a="http://schemas.openxmlformats.org/drawingml/2006/main">
                  <a:graphicData uri="http://schemas.microsoft.com/office/word/2010/wordprocessingShape">
                    <wps:wsp>
                      <wps:cNvSpPr txBox="1"/>
                      <wps:spPr>
                        <a:xfrm>
                          <a:off x="0" y="0"/>
                          <a:ext cx="3154680" cy="320040"/>
                        </a:xfrm>
                        <a:prstGeom prst="rect">
                          <a:avLst/>
                        </a:prstGeom>
                        <a:solidFill>
                          <a:sysClr val="window" lastClr="FFFFFF"/>
                        </a:solidFill>
                        <a:ln w="6350">
                          <a:solidFill>
                            <a:prstClr val="black"/>
                          </a:solidFill>
                        </a:ln>
                      </wps:spPr>
                      <wps:txbx>
                        <w:txbxContent>
                          <w:p w14:paraId="0922BAFE" w14:textId="39A3E6B6" w:rsidR="00A521C4" w:rsidRPr="00A42C84" w:rsidRDefault="00344102" w:rsidP="00A521C4">
                            <w:pPr>
                              <w:jc w:val="center"/>
                            </w:pPr>
                            <w:r>
                              <w:t>DMSS01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1EF7A0C" id="_x0000_s1027" type="#_x0000_t202" style="position:absolute;margin-left:199.8pt;margin-top:35.5pt;width:248.4pt;height:25.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" fillcolor="window" strokeweight=".5pt">
                <v:textbox>
                  <w:txbxContent>
                    <w:p w14:paraId="0922BAFE" w14:textId="39A3E6B6" w:rsidR="00A521C4" w:rsidRPr="00A42C84" w:rsidRDefault="00344102" w:rsidP="00A521C4">
                      <w:pPr>
                        <w:jc w:val="center"/>
                      </w:pPr>
                      <w:r>
                        <w:t>DMSS01</w:t>
                      </w:r>
                    </w:p>
                  </w:txbxContent>
                </v:textbox>
              </v:shape>
            </w:pict>
          </mc:Fallback>
        </mc:AlternateContent>
      </w:r>
      <w:r w:rsidRPr="00F448AD">
        <w:rPr>
          <w:rFonts w:ascii="Century Gothic" w:hAnsi="Century Gothic"/>
          <w:b/>
          <w:bCs/>
        </w:rPr>
        <w:t>Project Name:</w:t>
      </w:r>
      <w:r w:rsidRPr="00F448AD">
        <w:rPr>
          <w:rFonts w:ascii="Century Gothic" w:hAnsi="Century Gothic"/>
          <w:b/>
          <w:bCs/>
        </w:rPr>
        <w:tab/>
      </w:r>
      <w:r w:rsidRPr="00F448AD">
        <w:rPr>
          <w:rFonts w:ascii="Century Gothic" w:hAnsi="Century Gothic"/>
          <w:b/>
          <w:bCs/>
        </w:rPr>
        <w:tab/>
      </w:r>
      <w:r w:rsidRPr="00F448AD">
        <w:rPr>
          <w:rFonts w:ascii="Century Gothic" w:hAnsi="Century Gothic"/>
          <w:b/>
          <w:bCs/>
        </w:rPr>
        <w:tab/>
      </w:r>
    </w:p>
    <w:p w14:paraId="37278C0A" w14:textId="77777777" w:rsidR="00A521C4" w:rsidRPr="00F448AD" w:rsidRDefault="00A521C4" w:rsidP="00A521C4">
      <w:pPr>
        <w:spacing w:before="240" w:line="480" w:lineRule="auto"/>
        <w:rPr>
          <w:rFonts w:ascii="Century Gothic" w:hAnsi="Century Gothic"/>
          <w:b/>
          <w:bCs/>
        </w:rPr>
      </w:pPr>
      <w:r w:rsidRPr="00F448AD">
        <w:rPr>
          <w:rFonts w:ascii="Century Gothic" w:hAnsi="Century Gothic"/>
          <w:b/>
          <w:bCs/>
          <w:noProof/>
        </w:rPr>
        <mc:AlternateContent>
          <mc:Choice Requires="wps">
            <w:drawing>
              <wp:anchor distT="0" distB="0" distL="114300" distR="114300" simplePos="0" relativeHeight="251658242" behindDoc="0" locked="0" layoutInCell="1" allowOverlap="1" wp14:anchorId="6D91F9DB" wp14:editId="142B30E3">
                <wp:simplePos x="0" y="0"/>
                <wp:positionH relativeFrom="margin">
                  <wp:align>right</wp:align>
                </wp:positionH>
                <wp:positionV relativeFrom="paragraph">
                  <wp:posOffset>501015</wp:posOffset>
                </wp:positionV>
                <wp:extent cx="3154680" cy="320040"/>
                <wp:effectExtent l="0" t="0" r="26670" b="22860"/>
                <wp:wrapNone/>
                <wp:docPr id="1784695093" name="Text Box 1"/>
                <wp:cNvGraphicFramePr/>
                <a:graphic xmlns:a="http://schemas.openxmlformats.org/drawingml/2006/main">
                  <a:graphicData uri="http://schemas.microsoft.com/office/word/2010/wordprocessingShape">
                    <wps:wsp>
                      <wps:cNvSpPr txBox="1"/>
                      <wps:spPr>
                        <a:xfrm>
                          <a:off x="0" y="0"/>
                          <a:ext cx="3154680" cy="320040"/>
                        </a:xfrm>
                        <a:prstGeom prst="rect">
                          <a:avLst/>
                        </a:prstGeom>
                        <a:solidFill>
                          <a:sysClr val="window" lastClr="FFFFFF"/>
                        </a:solidFill>
                        <a:ln w="6350">
                          <a:solidFill>
                            <a:prstClr val="black"/>
                          </a:solidFill>
                        </a:ln>
                      </wps:spPr>
                      <wps:txbx>
                        <w:txbxContent>
                          <w:p w14:paraId="191A2FD5" w14:textId="0059C4D9" w:rsidR="00A521C4" w:rsidRDefault="004271A5" w:rsidP="00A521C4">
                            <w:pPr>
                              <w:jc w:val="center"/>
                            </w:pPr>
                            <w:r>
                              <w:t>15 OCTOBER 2025</w:t>
                            </w:r>
                          </w:p>
                          <w:p w14:paraId="77195A7C" w14:textId="77777777" w:rsidR="004271A5" w:rsidRDefault="004271A5" w:rsidP="00A521C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6D91F9DB" id="_x0000_s1028" type="#_x0000_t202" style="position:absolute;margin-left:197.2pt;margin-top:39.45pt;width:248.4pt;height:25.2pt;z-index:25165824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" fillcolor="window" strokeweight=".5pt">
                <v:textbox>
                  <w:txbxContent>
                    <w:p w14:paraId="191A2FD5" w14:textId="0059C4D9" w:rsidR="00A521C4" w:rsidRDefault="004271A5" w:rsidP="00A521C4">
                      <w:pPr>
                        <w:jc w:val="center"/>
                      </w:pPr>
                      <w:r>
                        <w:t>15 OCTOBER 2025</w:t>
                      </w:r>
                    </w:p>
                    <w:p w14:paraId="77195A7C" w14:textId="77777777" w:rsidR="004271A5" w:rsidRDefault="004271A5" w:rsidP="00A521C4">
                      <w:pPr>
                        <w:jc w:val="center"/>
                      </w:pPr>
                    </w:p>
                  </w:txbxContent>
                </v:textbox>
                <w10:wrap anchorx="margin"/>
              </v:shape>
            </w:pict>
          </mc:Fallback>
        </mc:AlternateContent>
      </w:r>
      <w:r w:rsidRPr="00F448AD">
        <w:rPr>
          <w:rFonts w:ascii="Century Gothic" w:hAnsi="Century Gothic"/>
          <w:b/>
          <w:bCs/>
        </w:rPr>
        <w:t xml:space="preserve">Project Evaluation Reference: </w:t>
      </w:r>
    </w:p>
    <w:p w14:paraId="03343314" w14:textId="6B9E7CE7" w:rsidR="00A521C4" w:rsidRPr="00F448AD" w:rsidRDefault="00832D42" w:rsidP="00A521C4">
      <w:pPr>
        <w:spacing w:before="240" w:line="480" w:lineRule="auto"/>
        <w:rPr>
          <w:rFonts w:ascii="Century Gothic" w:hAnsi="Century Gothic"/>
          <w:b/>
          <w:bCs/>
        </w:rPr>
      </w:pPr>
      <w:r w:rsidRPr="00F448AD">
        <w:rPr>
          <w:rFonts w:ascii="Century Gothic" w:hAnsi="Century Gothic"/>
          <w:b/>
          <w:bCs/>
          <w:noProof/>
        </w:rPr>
        <mc:AlternateContent>
          <mc:Choice Requires="wps">
            <w:drawing>
              <wp:anchor distT="0" distB="0" distL="114300" distR="114300" simplePos="0" relativeHeight="251658243" behindDoc="0" locked="0" layoutInCell="1" allowOverlap="1" wp14:anchorId="53CAAFBE" wp14:editId="68D43078">
                <wp:simplePos x="0" y="0"/>
                <wp:positionH relativeFrom="margin">
                  <wp:posOffset>2538374</wp:posOffset>
                </wp:positionH>
                <wp:positionV relativeFrom="paragraph">
                  <wp:posOffset>479984</wp:posOffset>
                </wp:positionV>
                <wp:extent cx="3154680" cy="320040"/>
                <wp:effectExtent l="0" t="0" r="26670" b="22860"/>
                <wp:wrapNone/>
                <wp:docPr id="593276056" name="Text Box 1"/>
                <wp:cNvGraphicFramePr/>
                <a:graphic xmlns:a="http://schemas.openxmlformats.org/drawingml/2006/main">
                  <a:graphicData uri="http://schemas.microsoft.com/office/word/2010/wordprocessingShape">
                    <wps:wsp>
                      <wps:cNvSpPr txBox="1"/>
                      <wps:spPr>
                        <a:xfrm>
                          <a:off x="0" y="0"/>
                          <a:ext cx="3154680" cy="320040"/>
                        </a:xfrm>
                        <a:prstGeom prst="rect">
                          <a:avLst/>
                        </a:prstGeom>
                        <a:solidFill>
                          <a:sysClr val="window" lastClr="FFFFFF"/>
                        </a:solidFill>
                        <a:ln w="6350">
                          <a:solidFill>
                            <a:prstClr val="black"/>
                          </a:solidFill>
                        </a:ln>
                      </wps:spPr>
                      <wps:txbx>
                        <w:txbxContent>
                          <w:p w14:paraId="6DA796B9" w14:textId="48098EBF" w:rsidR="00832D42" w:rsidRDefault="00902517" w:rsidP="00832D42">
                            <w:pPr>
                              <w:jc w:val="center"/>
                            </w:pPr>
                            <w:r>
                              <w:t>Social &amp; Technology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3CAAFBE" id="_x0000_s1029" type="#_x0000_t202" style="position:absolute;margin-left:199.85pt;margin-top:37.8pt;width:248.4pt;height:25.2pt;z-index:25165824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" fillcolor="window" strokeweight=".5pt">
                <v:textbox>
                  <w:txbxContent>
                    <w:p w14:paraId="6DA796B9" w14:textId="48098EBF" w:rsidR="00832D42" w:rsidRDefault="00902517" w:rsidP="00832D42">
                      <w:pPr>
                        <w:jc w:val="center"/>
                      </w:pPr>
                      <w:r>
                        <w:t>Social &amp; Technology Infrastructure</w:t>
                      </w:r>
                    </w:p>
                  </w:txbxContent>
                </v:textbox>
                <w10:wrap anchorx="margin"/>
              </v:shape>
            </w:pict>
          </mc:Fallback>
        </mc:AlternateContent>
      </w:r>
      <w:r w:rsidR="00A521C4" w:rsidRPr="00F448AD">
        <w:rPr>
          <w:rFonts w:ascii="Century Gothic" w:hAnsi="Century Gothic"/>
          <w:b/>
          <w:bCs/>
        </w:rPr>
        <w:t>Date of Evaluation:</w:t>
      </w:r>
      <w:r w:rsidR="00A521C4" w:rsidRPr="00F448AD">
        <w:rPr>
          <w:rFonts w:ascii="Century Gothic" w:hAnsi="Century Gothic"/>
          <w:b/>
          <w:bCs/>
        </w:rPr>
        <w:tab/>
      </w:r>
    </w:p>
    <w:p w14:paraId="4D4B28E0" w14:textId="7FE0BC23" w:rsidR="00832D42" w:rsidRPr="00F448AD" w:rsidRDefault="00832D42" w:rsidP="00A521C4">
      <w:pPr>
        <w:spacing w:before="240" w:line="480" w:lineRule="auto"/>
        <w:rPr>
          <w:rFonts w:ascii="Century Gothic" w:hAnsi="Century Gothic"/>
          <w:b/>
          <w:bCs/>
        </w:rPr>
      </w:pPr>
      <w:r w:rsidRPr="00F448AD">
        <w:rPr>
          <w:rFonts w:ascii="Century Gothic" w:hAnsi="Century Gothic"/>
          <w:b/>
          <w:bCs/>
        </w:rPr>
        <w:t>Sector:</w:t>
      </w:r>
    </w:p>
    <w:p w14:paraId="049838C5" w14:textId="77777777" w:rsidR="00A521C4" w:rsidRPr="00E10C1E" w:rsidRDefault="323F8D8B" w:rsidP="590A9948">
      <w:pPr>
        <w:spacing w:before="240" w:line="276" w:lineRule="auto"/>
        <w:rPr>
          <w:rFonts w:ascii="Century Gothic" w:eastAsia="Century Gothic" w:hAnsi="Century Gothic" w:cs="Century Gothic"/>
        </w:rPr>
      </w:pPr>
      <w:r w:rsidRPr="590A9948">
        <w:rPr>
          <w:rFonts w:ascii="Century Gothic" w:eastAsia="Century Gothic" w:hAnsi="Century Gothic" w:cs="Century Gothic"/>
          <w:b/>
          <w:bCs/>
        </w:rPr>
        <w:t>Evaluation Team:</w:t>
      </w:r>
    </w:p>
    <w:p w14:paraId="714BEF20" w14:textId="599412B1" w:rsidR="00A521C4" w:rsidRPr="00E10C1E" w:rsidRDefault="1C653CA1"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Ms Deidré Ribbonaar</w:t>
      </w:r>
    </w:p>
    <w:p w14:paraId="11837EE1" w14:textId="2ABDF946" w:rsidR="00A521C4" w:rsidRPr="00E10C1E" w:rsidRDefault="1C653CA1"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Corrine Galant</w:t>
      </w:r>
    </w:p>
    <w:p w14:paraId="6966C89E" w14:textId="642CB393" w:rsidR="00A521C4" w:rsidRPr="00E10C1E" w:rsidRDefault="1C653CA1"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Mario Brown</w:t>
      </w:r>
    </w:p>
    <w:p w14:paraId="7E9D703D" w14:textId="1856C774" w:rsidR="00902517" w:rsidRDefault="1C653CA1"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Shaldon J Le Roux</w:t>
      </w:r>
    </w:p>
    <w:p w14:paraId="70E3155E" w14:textId="64148B1C" w:rsidR="719B2F5B" w:rsidRDefault="56A5D738"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Yumna Gihwala-Salie</w:t>
      </w:r>
    </w:p>
    <w:p w14:paraId="36942938" w14:textId="4175B229" w:rsidR="719B2F5B" w:rsidRDefault="56A5D738"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Lincoln Anthony</w:t>
      </w:r>
    </w:p>
    <w:p w14:paraId="4C0BE713" w14:textId="24ED59BF" w:rsidR="719B2F5B" w:rsidRDefault="56A5D738"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Gavin Spannenberg</w:t>
      </w:r>
    </w:p>
    <w:p w14:paraId="307BA999" w14:textId="1BA85D02" w:rsidR="719B2F5B" w:rsidRDefault="56A5D738"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Chad Capon</w:t>
      </w:r>
    </w:p>
    <w:p w14:paraId="31B8EF84" w14:textId="12393BAC" w:rsidR="719B2F5B" w:rsidRDefault="56A5D738"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Ziyaad Majiet</w:t>
      </w:r>
    </w:p>
    <w:p w14:paraId="410B54DE" w14:textId="0F0337D2" w:rsidR="719B2F5B" w:rsidRDefault="56A5D738" w:rsidP="590A9948">
      <w:pPr>
        <w:pStyle w:val="ListParagraph"/>
        <w:numPr>
          <w:ilvl w:val="0"/>
          <w:numId w:val="1"/>
        </w:numPr>
        <w:spacing w:line="276" w:lineRule="auto"/>
        <w:rPr>
          <w:rFonts w:ascii="Century Gothic" w:eastAsia="Century Gothic" w:hAnsi="Century Gothic" w:cs="Century Gothic"/>
        </w:rPr>
      </w:pPr>
      <w:r w:rsidRPr="590A9948">
        <w:rPr>
          <w:rFonts w:ascii="Century Gothic" w:eastAsia="Century Gothic" w:hAnsi="Century Gothic" w:cs="Century Gothic"/>
        </w:rPr>
        <w:t>Nadeem Hendricks</w:t>
      </w:r>
    </w:p>
    <w:p w14:paraId="5358D322" w14:textId="474CE83D" w:rsidR="19054B46" w:rsidRDefault="19054B46" w:rsidP="590A9948">
      <w:pPr>
        <w:pStyle w:val="ListParagraph"/>
        <w:spacing w:line="276" w:lineRule="auto"/>
        <w:ind w:left="2520"/>
        <w:rPr>
          <w:rFonts w:ascii="Century Gothic" w:eastAsia="Century Gothic" w:hAnsi="Century Gothic" w:cs="Century Gothic"/>
        </w:rPr>
      </w:pPr>
    </w:p>
    <w:p w14:paraId="0F73B069" w14:textId="101BAD09" w:rsidR="00A521C4" w:rsidRDefault="323F8D8B" w:rsidP="590A9948">
      <w:pPr>
        <w:pStyle w:val="ListParagraph"/>
        <w:numPr>
          <w:ilvl w:val="0"/>
          <w:numId w:val="2"/>
        </w:numPr>
        <w:spacing w:before="240" w:after="240" w:line="276" w:lineRule="auto"/>
        <w:ind w:left="567" w:hanging="567"/>
        <w:rPr>
          <w:rFonts w:ascii="Century Gothic" w:eastAsia="Century Gothic" w:hAnsi="Century Gothic" w:cs="Century Gothic"/>
          <w:b/>
          <w:bCs/>
        </w:rPr>
      </w:pPr>
      <w:r w:rsidRPr="590A9948">
        <w:rPr>
          <w:rFonts w:ascii="Century Gothic" w:eastAsia="Century Gothic" w:hAnsi="Century Gothic" w:cs="Century Gothic"/>
          <w:b/>
          <w:bCs/>
        </w:rPr>
        <w:t>SUMMARY OF PROJECT</w:t>
      </w:r>
      <w:r w:rsidR="0097599B">
        <w:rPr>
          <w:rFonts w:ascii="Century Gothic" w:eastAsia="Century Gothic" w:hAnsi="Century Gothic" w:cs="Century Gothic"/>
          <w:b/>
          <w:bCs/>
        </w:rPr>
        <w:t>B</w:t>
      </w:r>
    </w:p>
    <w:p w14:paraId="2E290EEB" w14:textId="2E6FE34B" w:rsidR="0097599B" w:rsidRPr="004979D2" w:rsidRDefault="0097599B" w:rsidP="0097599B">
      <w:pPr>
        <w:spacing w:before="240" w:after="240" w:line="276" w:lineRule="auto"/>
        <w:rPr>
          <w:rFonts w:ascii="Century Gothic" w:eastAsia="Century Gothic" w:hAnsi="Century Gothic" w:cs="Century Gothic"/>
          <w:i/>
          <w:iCs/>
          <w:u w:val="single"/>
        </w:rPr>
      </w:pPr>
      <w:r w:rsidRPr="004979D2">
        <w:rPr>
          <w:rFonts w:ascii="Century Gothic" w:eastAsia="Century Gothic" w:hAnsi="Century Gothic" w:cs="Century Gothic"/>
          <w:i/>
          <w:iCs/>
          <w:u w:val="single"/>
        </w:rPr>
        <w:t>Background and Introduction:</w:t>
      </w:r>
    </w:p>
    <w:p w14:paraId="5CC10F6C" w14:textId="16A27198" w:rsidR="0097599B" w:rsidRPr="004979D2" w:rsidRDefault="00B76A09" w:rsidP="0058409B">
      <w:pPr>
        <w:spacing w:before="240" w:after="240" w:line="276" w:lineRule="auto"/>
        <w:rPr>
          <w:rFonts w:ascii="Century Gothic" w:eastAsia="Century Gothic" w:hAnsi="Century Gothic" w:cs="Century Gothic"/>
          <w:i/>
          <w:iCs/>
          <w:color w:val="0E2841" w:themeColor="text2"/>
          <w:kern w:val="24"/>
        </w:rPr>
      </w:pPr>
      <w:r w:rsidRPr="004979D2">
        <w:rPr>
          <w:rFonts w:ascii="Century Gothic" w:eastAsia="Century Gothic" w:hAnsi="Century Gothic" w:cs="Century Gothic"/>
        </w:rPr>
        <w:t>Suite of minibus</w:t>
      </w:r>
      <w:r w:rsidR="00CC6D3C" w:rsidRPr="004979D2">
        <w:rPr>
          <w:rFonts w:ascii="Century Gothic" w:eastAsia="Century Gothic" w:hAnsi="Century Gothic" w:cs="Century Gothic"/>
        </w:rPr>
        <w:t xml:space="preserve"> taxi (MBT) </w:t>
      </w:r>
      <w:r w:rsidR="097384C3" w:rsidRPr="3578B9BD">
        <w:rPr>
          <w:rFonts w:ascii="Century Gothic" w:eastAsia="Century Gothic" w:hAnsi="Century Gothic" w:cs="Century Gothic"/>
        </w:rPr>
        <w:t>improvemen</w:t>
      </w:r>
      <w:r w:rsidR="46D94812" w:rsidRPr="3578B9BD">
        <w:rPr>
          <w:rFonts w:ascii="Century Gothic" w:eastAsia="Century Gothic" w:hAnsi="Century Gothic" w:cs="Century Gothic"/>
        </w:rPr>
        <w:t>t</w:t>
      </w:r>
      <w:r w:rsidR="00CC6D3C" w:rsidRPr="004979D2">
        <w:rPr>
          <w:rFonts w:ascii="Century Gothic" w:eastAsia="Century Gothic" w:hAnsi="Century Gothic" w:cs="Century Gothic"/>
        </w:rPr>
        <w:t xml:space="preserve"> and transformation</w:t>
      </w:r>
      <w:r w:rsidR="00F36446" w:rsidRPr="004979D2">
        <w:rPr>
          <w:rFonts w:ascii="Century Gothic" w:eastAsia="Century Gothic" w:hAnsi="Century Gothic" w:cs="Century Gothic"/>
        </w:rPr>
        <w:t xml:space="preserve"> interventions.</w:t>
      </w:r>
      <w:r w:rsidR="00F36446" w:rsidRPr="004979D2">
        <w:rPr>
          <w:rFonts w:ascii="Century Gothic" w:eastAsia="Century Gothic" w:hAnsi="Century Gothic" w:cs="Century Gothic"/>
        </w:rPr>
        <w:br/>
      </w:r>
    </w:p>
    <w:p w14:paraId="7FCDD4A8" w14:textId="79FD8A34" w:rsidR="00896884" w:rsidRPr="004979D2" w:rsidRDefault="46832B39" w:rsidP="590A9948">
      <w:pPr>
        <w:spacing w:after="0" w:line="240" w:lineRule="auto"/>
        <w:rPr>
          <w:rFonts w:ascii="Century Gothic" w:eastAsia="Century Gothic" w:hAnsi="Century Gothic" w:cs="Century Gothic"/>
          <w:kern w:val="0"/>
          <w:lang w:eastAsia="en-ZA"/>
          <w14:ligatures w14:val="none"/>
        </w:rPr>
      </w:pPr>
      <w:r w:rsidRPr="004979D2">
        <w:rPr>
          <w:rFonts w:ascii="Century Gothic" w:eastAsia="Century Gothic" w:hAnsi="Century Gothic" w:cs="Century Gothic"/>
          <w:color w:val="0E2841" w:themeColor="text2"/>
          <w:kern w:val="24"/>
        </w:rPr>
        <w:t>Shayela Smart is a joint initiative between Western Cape Government, City of Cape Town and SANTACO Western Cape to incrementally improve, integrate and formalise MBT services over the long-term, strengthen regulation and address key industry issues.</w:t>
      </w:r>
      <w:r w:rsidRPr="004979D2">
        <w:rPr>
          <w:rFonts w:ascii="Century Gothic" w:eastAsia="Century Gothic" w:hAnsi="Century Gothic" w:cs="Century Gothic"/>
          <w:color w:val="242852"/>
          <w:kern w:val="24"/>
          <w:lang w:eastAsia="en-ZA"/>
          <w14:ligatures w14:val="none"/>
        </w:rPr>
        <w:t xml:space="preserve"> </w:t>
      </w:r>
      <w:r w:rsidR="00896884" w:rsidRPr="004979D2">
        <w:rPr>
          <w:rFonts w:ascii="Century Gothic" w:hAnsi="Century Gothic"/>
        </w:rPr>
        <w:br/>
      </w:r>
      <w:r w:rsidRPr="004979D2">
        <w:rPr>
          <w:rFonts w:ascii="Century Gothic" w:eastAsia="Century Gothic" w:hAnsi="Century Gothic" w:cs="Century Gothic"/>
          <w:color w:val="242852"/>
          <w:kern w:val="24"/>
          <w:lang w:eastAsia="en-ZA"/>
          <w14:ligatures w14:val="none"/>
        </w:rPr>
        <w:t>Infrastructure will need to be improved to support Shayela Smart</w:t>
      </w:r>
    </w:p>
    <w:p w14:paraId="166439A1" w14:textId="77777777" w:rsidR="00896884" w:rsidRPr="004979D2" w:rsidRDefault="46832B39" w:rsidP="590A9948">
      <w:pPr>
        <w:spacing w:after="0" w:line="240" w:lineRule="auto"/>
        <w:contextualSpacing/>
        <w:rPr>
          <w:rFonts w:ascii="Century Gothic" w:eastAsia="Century Gothic" w:hAnsi="Century Gothic" w:cs="Century Gothic"/>
          <w:kern w:val="0"/>
          <w:lang w:eastAsia="en-ZA"/>
          <w14:ligatures w14:val="none"/>
        </w:rPr>
      </w:pPr>
      <w:r w:rsidRPr="004979D2">
        <w:rPr>
          <w:rFonts w:ascii="Century Gothic" w:eastAsia="Century Gothic" w:hAnsi="Century Gothic" w:cs="Century Gothic"/>
          <w:color w:val="242852"/>
          <w:kern w:val="24"/>
          <w:lang w:eastAsia="en-ZA"/>
          <w14:ligatures w14:val="none"/>
        </w:rPr>
        <w:t xml:space="preserve">This entails the establishment of </w:t>
      </w:r>
      <w:r w:rsidRPr="004979D2">
        <w:rPr>
          <w:rFonts w:ascii="Century Gothic" w:eastAsia="Century Gothic" w:hAnsi="Century Gothic" w:cs="Century Gothic"/>
          <w:b/>
          <w:bCs/>
          <w:color w:val="242852"/>
          <w:kern w:val="24"/>
          <w:lang w:eastAsia="en-ZA"/>
          <w14:ligatures w14:val="none"/>
        </w:rPr>
        <w:t xml:space="preserve">remote holding areas (RHA) </w:t>
      </w:r>
      <w:r w:rsidRPr="004979D2">
        <w:rPr>
          <w:rFonts w:ascii="Century Gothic" w:eastAsia="Century Gothic" w:hAnsi="Century Gothic" w:cs="Century Gothic"/>
          <w:color w:val="242852"/>
          <w:kern w:val="24"/>
          <w:lang w:eastAsia="en-ZA"/>
          <w14:ligatures w14:val="none"/>
        </w:rPr>
        <w:t xml:space="preserve">and </w:t>
      </w:r>
      <w:r w:rsidRPr="004979D2">
        <w:rPr>
          <w:rFonts w:ascii="Century Gothic" w:eastAsia="Century Gothic" w:hAnsi="Century Gothic" w:cs="Century Gothic"/>
          <w:b/>
          <w:bCs/>
          <w:color w:val="242852"/>
          <w:kern w:val="24"/>
          <w:lang w:eastAsia="en-ZA"/>
          <w14:ligatures w14:val="none"/>
        </w:rPr>
        <w:t xml:space="preserve">strategic stop and go (SS&amp;G) facilities </w:t>
      </w:r>
      <w:r w:rsidRPr="004979D2">
        <w:rPr>
          <w:rFonts w:ascii="Century Gothic" w:eastAsia="Century Gothic" w:hAnsi="Century Gothic" w:cs="Century Gothic"/>
          <w:color w:val="242852"/>
          <w:kern w:val="24"/>
          <w:lang w:eastAsia="en-ZA"/>
          <w14:ligatures w14:val="none"/>
        </w:rPr>
        <w:t>in the Metro to alleviate congestion at priority PTIs</w:t>
      </w:r>
    </w:p>
    <w:p w14:paraId="1E038E10" w14:textId="77777777" w:rsidR="00896884" w:rsidRPr="004979D2" w:rsidRDefault="46832B39" w:rsidP="590A9948">
      <w:pPr>
        <w:spacing w:after="0" w:line="240" w:lineRule="auto"/>
        <w:contextualSpacing/>
        <w:rPr>
          <w:rFonts w:ascii="Century Gothic" w:eastAsia="Century Gothic" w:hAnsi="Century Gothic" w:cs="Century Gothic"/>
          <w:color w:val="242852"/>
          <w:kern w:val="24"/>
          <w:lang w:eastAsia="en-ZA"/>
          <w14:ligatures w14:val="none"/>
        </w:rPr>
      </w:pPr>
      <w:r w:rsidRPr="004979D2">
        <w:rPr>
          <w:rFonts w:ascii="Century Gothic" w:eastAsia="Century Gothic" w:hAnsi="Century Gothic" w:cs="Century Gothic"/>
          <w:color w:val="242852"/>
          <w:kern w:val="24"/>
          <w:lang w:eastAsia="en-ZA"/>
          <w14:ligatures w14:val="none"/>
        </w:rPr>
        <w:t xml:space="preserve">The </w:t>
      </w:r>
      <w:r w:rsidRPr="004979D2">
        <w:rPr>
          <w:rFonts w:ascii="Century Gothic" w:eastAsia="Century Gothic" w:hAnsi="Century Gothic" w:cs="Century Gothic"/>
          <w:b/>
          <w:bCs/>
          <w:color w:val="242852"/>
          <w:kern w:val="24"/>
          <w:lang w:eastAsia="en-ZA"/>
          <w14:ligatures w14:val="none"/>
        </w:rPr>
        <w:t xml:space="preserve">total infrastructure cost </w:t>
      </w:r>
      <w:r w:rsidRPr="004979D2">
        <w:rPr>
          <w:rFonts w:ascii="Century Gothic" w:eastAsia="Century Gothic" w:hAnsi="Century Gothic" w:cs="Century Gothic"/>
          <w:color w:val="242852"/>
          <w:kern w:val="24"/>
          <w:lang w:eastAsia="en-ZA"/>
          <w14:ligatures w14:val="none"/>
        </w:rPr>
        <w:t xml:space="preserve">is approximately </w:t>
      </w:r>
      <w:r w:rsidRPr="004979D2">
        <w:rPr>
          <w:rFonts w:ascii="Century Gothic" w:eastAsia="Century Gothic" w:hAnsi="Century Gothic" w:cs="Century Gothic"/>
          <w:b/>
          <w:bCs/>
          <w:color w:val="242852"/>
          <w:kern w:val="24"/>
          <w:lang w:eastAsia="en-ZA"/>
          <w14:ligatures w14:val="none"/>
        </w:rPr>
        <w:t>~R94 million</w:t>
      </w:r>
      <w:r w:rsidRPr="004979D2">
        <w:rPr>
          <w:rFonts w:ascii="Century Gothic" w:eastAsia="Century Gothic" w:hAnsi="Century Gothic" w:cs="Century Gothic"/>
          <w:color w:val="242852"/>
          <w:kern w:val="24"/>
          <w:lang w:eastAsia="en-ZA"/>
          <w14:ligatures w14:val="none"/>
        </w:rPr>
        <w:t xml:space="preserve"> over the first two financial years:</w:t>
      </w:r>
    </w:p>
    <w:p w14:paraId="2AC654C2" w14:textId="262A47B1" w:rsidR="00896884" w:rsidRPr="004979D2" w:rsidRDefault="00084246" w:rsidP="590A9948">
      <w:pPr>
        <w:spacing w:after="0" w:line="240" w:lineRule="auto"/>
        <w:contextualSpacing/>
        <w:rPr>
          <w:rFonts w:ascii="Century Gothic" w:eastAsia="Century Gothic" w:hAnsi="Century Gothic" w:cs="Century Gothic"/>
          <w:kern w:val="0"/>
          <w:lang w:eastAsia="en-ZA"/>
          <w14:ligatures w14:val="none"/>
        </w:rPr>
      </w:pPr>
      <w:r w:rsidRPr="004979D2">
        <w:rPr>
          <w:rFonts w:ascii="Century Gothic" w:hAnsi="Century Gothic"/>
          <w:noProof/>
        </w:rPr>
        <w:lastRenderedPageBreak/>
        <w:drawing>
          <wp:anchor distT="0" distB="0" distL="114300" distR="114300" simplePos="0" relativeHeight="251658244" behindDoc="0" locked="0" layoutInCell="1" allowOverlap="1" wp14:anchorId="3F0D1350" wp14:editId="73AABEDF">
            <wp:simplePos x="0" y="0"/>
            <wp:positionH relativeFrom="column">
              <wp:posOffset>0</wp:posOffset>
            </wp:positionH>
            <wp:positionV relativeFrom="paragraph">
              <wp:posOffset>-635</wp:posOffset>
            </wp:positionV>
            <wp:extent cx="3913554" cy="669038"/>
            <wp:effectExtent l="0" t="0" r="0" b="0"/>
            <wp:wrapNone/>
            <wp:docPr id="2" name="table">
              <a:extLst xmlns:a="http://schemas.openxmlformats.org/drawingml/2006/main">
                <a:ext uri="{FF2B5EF4-FFF2-40B4-BE49-F238E27FC236}">
                  <a16:creationId xmlns:a16="http://schemas.microsoft.com/office/drawing/2014/main" id="{FAAC489E-C8B2-CAA5-1760-E189F8EA9C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FAAC489E-C8B2-CAA5-1760-E189F8EA9C51}"/>
                        </a:ext>
                      </a:extLst>
                    </pic:cNvPr>
                    <pic:cNvPicPr>
                      <a:picLocks noChangeAspect="1"/>
                    </pic:cNvPicPr>
                  </pic:nvPicPr>
                  <pic:blipFill>
                    <a:blip r:embed="rId10"/>
                    <a:stretch>
                      <a:fillRect/>
                    </a:stretch>
                  </pic:blipFill>
                  <pic:spPr>
                    <a:xfrm>
                      <a:off x="0" y="0"/>
                      <a:ext cx="3913554" cy="669038"/>
                    </a:xfrm>
                    <a:prstGeom prst="rect">
                      <a:avLst/>
                    </a:prstGeom>
                  </pic:spPr>
                </pic:pic>
              </a:graphicData>
            </a:graphic>
          </wp:anchor>
        </w:drawing>
      </w:r>
      <w:r w:rsidRPr="004979D2">
        <w:rPr>
          <w:rFonts w:ascii="Century Gothic" w:hAnsi="Century Gothic"/>
          <w:noProof/>
        </w:rPr>
        <w:drawing>
          <wp:anchor distT="0" distB="0" distL="114300" distR="114300" simplePos="0" relativeHeight="251658245" behindDoc="0" locked="0" layoutInCell="1" allowOverlap="1" wp14:anchorId="786976E8" wp14:editId="56FCA9C8">
            <wp:simplePos x="0" y="0"/>
            <wp:positionH relativeFrom="column">
              <wp:posOffset>262890</wp:posOffset>
            </wp:positionH>
            <wp:positionV relativeFrom="paragraph">
              <wp:posOffset>807720</wp:posOffset>
            </wp:positionV>
            <wp:extent cx="1669972" cy="1391706"/>
            <wp:effectExtent l="0" t="0" r="6985" b="0"/>
            <wp:wrapNone/>
            <wp:docPr id="3" name="Picture 2">
              <a:extLst xmlns:a="http://schemas.openxmlformats.org/drawingml/2006/main">
                <a:ext uri="{FF2B5EF4-FFF2-40B4-BE49-F238E27FC236}">
                  <a16:creationId xmlns:a16="http://schemas.microsoft.com/office/drawing/2014/main" id="{FF2BB7DF-D0B7-D895-9E65-6070406FBD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F2BB7DF-D0B7-D895-9E65-6070406FBDE1}"/>
                        </a:ext>
                      </a:extLst>
                    </pic:cNvPr>
                    <pic:cNvPicPr>
                      <a:picLocks noChangeAspect="1"/>
                    </pic:cNvPicPr>
                  </pic:nvPicPr>
                  <pic:blipFill>
                    <a:blip r:embed="rId11" cstate="print">
                      <a:extLst>
                        <a:ext uri="{28A0092B-C50C-407E-A947-70E740481C1C}">
                          <a14:useLocalDpi xmlns:a14="http://schemas.microsoft.com/office/drawing/2010/main" val="0"/>
                        </a:ext>
                      </a:extLst>
                    </a:blip>
                    <a:srcRect r="31962"/>
                    <a:stretch>
                      <a:fillRect/>
                    </a:stretch>
                  </pic:blipFill>
                  <pic:spPr bwMode="auto">
                    <a:xfrm>
                      <a:off x="0" y="0"/>
                      <a:ext cx="1669972" cy="1391706"/>
                    </a:xfrm>
                    <a:prstGeom prst="rect">
                      <a:avLst/>
                    </a:prstGeom>
                    <a:noFill/>
                    <a:ln>
                      <a:noFill/>
                    </a:ln>
                  </pic:spPr>
                </pic:pic>
              </a:graphicData>
            </a:graphic>
          </wp:anchor>
        </w:drawing>
      </w:r>
      <w:r w:rsidRPr="004979D2">
        <w:rPr>
          <w:rFonts w:ascii="Century Gothic" w:hAnsi="Century Gothic"/>
          <w:noProof/>
        </w:rPr>
        <w:drawing>
          <wp:anchor distT="0" distB="0" distL="114300" distR="114300" simplePos="0" relativeHeight="251658246" behindDoc="0" locked="0" layoutInCell="1" allowOverlap="1" wp14:anchorId="01275BB3" wp14:editId="6FCAED40">
            <wp:simplePos x="0" y="0"/>
            <wp:positionH relativeFrom="column">
              <wp:posOffset>2042795</wp:posOffset>
            </wp:positionH>
            <wp:positionV relativeFrom="paragraph">
              <wp:posOffset>807720</wp:posOffset>
            </wp:positionV>
            <wp:extent cx="1669972" cy="1391706"/>
            <wp:effectExtent l="0" t="0" r="6985" b="0"/>
            <wp:wrapNone/>
            <wp:docPr id="4" name="Picture 3">
              <a:extLst xmlns:a="http://schemas.openxmlformats.org/drawingml/2006/main">
                <a:ext uri="{FF2B5EF4-FFF2-40B4-BE49-F238E27FC236}">
                  <a16:creationId xmlns:a16="http://schemas.microsoft.com/office/drawing/2014/main" id="{7AF5E265-0A29-D439-1F2E-5574327AA8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AF5E265-0A29-D439-1F2E-5574327AA822}"/>
                        </a:ext>
                      </a:extLst>
                    </pic:cNvPr>
                    <pic:cNvPicPr>
                      <a:picLocks noChangeAspect="1"/>
                    </pic:cNvPicPr>
                  </pic:nvPicPr>
                  <pic:blipFill>
                    <a:blip r:embed="rId12" cstate="print">
                      <a:extLst>
                        <a:ext uri="{28A0092B-C50C-407E-A947-70E740481C1C}">
                          <a14:useLocalDpi xmlns:a14="http://schemas.microsoft.com/office/drawing/2010/main" val="0"/>
                        </a:ext>
                      </a:extLst>
                    </a:blip>
                    <a:srcRect l="17065" r="13547"/>
                    <a:stretch>
                      <a:fillRect/>
                    </a:stretch>
                  </pic:blipFill>
                  <pic:spPr bwMode="auto">
                    <a:xfrm>
                      <a:off x="0" y="0"/>
                      <a:ext cx="1669972" cy="1391706"/>
                    </a:xfrm>
                    <a:prstGeom prst="rect">
                      <a:avLst/>
                    </a:prstGeom>
                    <a:noFill/>
                    <a:ln>
                      <a:noFill/>
                    </a:ln>
                  </pic:spPr>
                </pic:pic>
              </a:graphicData>
            </a:graphic>
          </wp:anchor>
        </w:drawing>
      </w:r>
    </w:p>
    <w:p w14:paraId="07BFACEB" w14:textId="096447CF" w:rsidR="590A9948" w:rsidRPr="004979D2" w:rsidRDefault="590A9948" w:rsidP="590A9948">
      <w:pPr>
        <w:rPr>
          <w:rFonts w:ascii="Century Gothic" w:eastAsia="Century Gothic" w:hAnsi="Century Gothic" w:cs="Century Gothic"/>
        </w:rPr>
      </w:pPr>
    </w:p>
    <w:p w14:paraId="76E979B5" w14:textId="77777777" w:rsidR="00FA46B7" w:rsidRPr="004979D2" w:rsidRDefault="00FA46B7" w:rsidP="590A9948">
      <w:pPr>
        <w:spacing w:after="0" w:line="240" w:lineRule="auto"/>
        <w:contextualSpacing/>
        <w:rPr>
          <w:rFonts w:ascii="Century Gothic" w:eastAsia="Century Gothic" w:hAnsi="Century Gothic" w:cs="Century Gothic"/>
        </w:rPr>
      </w:pPr>
    </w:p>
    <w:p w14:paraId="6E6F2C0B" w14:textId="77777777" w:rsidR="00FA46B7" w:rsidRPr="004979D2" w:rsidRDefault="00FA46B7" w:rsidP="590A9948">
      <w:pPr>
        <w:spacing w:after="0" w:line="240" w:lineRule="auto"/>
        <w:contextualSpacing/>
        <w:rPr>
          <w:rFonts w:ascii="Century Gothic" w:eastAsia="Century Gothic" w:hAnsi="Century Gothic" w:cs="Century Gothic"/>
        </w:rPr>
      </w:pPr>
    </w:p>
    <w:p w14:paraId="37B97CE5" w14:textId="77777777" w:rsidR="00FA46B7" w:rsidRPr="004979D2" w:rsidRDefault="00FA46B7" w:rsidP="590A9948">
      <w:pPr>
        <w:spacing w:after="0" w:line="240" w:lineRule="auto"/>
        <w:contextualSpacing/>
        <w:rPr>
          <w:rFonts w:ascii="Century Gothic" w:eastAsia="Century Gothic" w:hAnsi="Century Gothic" w:cs="Century Gothic"/>
        </w:rPr>
      </w:pPr>
    </w:p>
    <w:p w14:paraId="2F70AEB6" w14:textId="77777777" w:rsidR="00FA46B7" w:rsidRPr="004979D2" w:rsidRDefault="00FA46B7" w:rsidP="590A9948">
      <w:pPr>
        <w:spacing w:after="0" w:line="240" w:lineRule="auto"/>
        <w:contextualSpacing/>
        <w:rPr>
          <w:rFonts w:ascii="Century Gothic" w:eastAsia="Century Gothic" w:hAnsi="Century Gothic" w:cs="Century Gothic"/>
        </w:rPr>
      </w:pPr>
    </w:p>
    <w:p w14:paraId="2CC0E709" w14:textId="77777777" w:rsidR="00FA46B7" w:rsidRPr="004979D2" w:rsidRDefault="00FA46B7" w:rsidP="590A9948">
      <w:pPr>
        <w:spacing w:after="0" w:line="240" w:lineRule="auto"/>
        <w:contextualSpacing/>
        <w:rPr>
          <w:rFonts w:ascii="Century Gothic" w:eastAsia="Century Gothic" w:hAnsi="Century Gothic" w:cs="Century Gothic"/>
        </w:rPr>
      </w:pPr>
    </w:p>
    <w:p w14:paraId="6E31335B" w14:textId="77777777" w:rsidR="00FA46B7" w:rsidRPr="004979D2" w:rsidRDefault="00FA46B7" w:rsidP="590A9948">
      <w:pPr>
        <w:spacing w:after="0" w:line="240" w:lineRule="auto"/>
        <w:contextualSpacing/>
        <w:rPr>
          <w:rFonts w:ascii="Century Gothic" w:eastAsia="Century Gothic" w:hAnsi="Century Gothic" w:cs="Century Gothic"/>
        </w:rPr>
      </w:pPr>
    </w:p>
    <w:p w14:paraId="49360101" w14:textId="77777777" w:rsidR="00FA46B7" w:rsidRPr="004979D2" w:rsidRDefault="00FA46B7" w:rsidP="590A9948">
      <w:pPr>
        <w:spacing w:after="0" w:line="240" w:lineRule="auto"/>
        <w:contextualSpacing/>
        <w:rPr>
          <w:rFonts w:ascii="Century Gothic" w:eastAsia="Century Gothic" w:hAnsi="Century Gothic" w:cs="Century Gothic"/>
        </w:rPr>
      </w:pPr>
    </w:p>
    <w:p w14:paraId="76F419EC" w14:textId="77777777" w:rsidR="00FA46B7" w:rsidRPr="004979D2" w:rsidRDefault="00FA46B7" w:rsidP="590A9948">
      <w:pPr>
        <w:spacing w:after="0" w:line="240" w:lineRule="auto"/>
        <w:contextualSpacing/>
        <w:rPr>
          <w:rFonts w:ascii="Century Gothic" w:eastAsia="Century Gothic" w:hAnsi="Century Gothic" w:cs="Century Gothic"/>
        </w:rPr>
      </w:pPr>
    </w:p>
    <w:p w14:paraId="68C4DFF0" w14:textId="77777777" w:rsidR="00FA46B7" w:rsidRPr="004979D2" w:rsidRDefault="00FA46B7" w:rsidP="590A9948">
      <w:pPr>
        <w:spacing w:after="0" w:line="240" w:lineRule="auto"/>
        <w:contextualSpacing/>
        <w:rPr>
          <w:rFonts w:ascii="Century Gothic" w:eastAsia="Century Gothic" w:hAnsi="Century Gothic" w:cs="Century Gothic"/>
        </w:rPr>
      </w:pPr>
    </w:p>
    <w:p w14:paraId="3A335D9E" w14:textId="77777777" w:rsidR="00FA46B7" w:rsidRPr="004979D2" w:rsidRDefault="00FA46B7" w:rsidP="590A9948">
      <w:pPr>
        <w:spacing w:after="0" w:line="240" w:lineRule="auto"/>
        <w:contextualSpacing/>
        <w:rPr>
          <w:rFonts w:ascii="Century Gothic" w:eastAsia="Century Gothic" w:hAnsi="Century Gothic" w:cs="Century Gothic"/>
        </w:rPr>
      </w:pPr>
    </w:p>
    <w:p w14:paraId="6DADE7A6" w14:textId="77777777" w:rsidR="00FA46B7" w:rsidRPr="004979D2" w:rsidRDefault="00FA46B7" w:rsidP="590A9948">
      <w:pPr>
        <w:spacing w:after="0" w:line="240" w:lineRule="auto"/>
        <w:contextualSpacing/>
        <w:rPr>
          <w:rFonts w:ascii="Century Gothic" w:eastAsia="Century Gothic" w:hAnsi="Century Gothic" w:cs="Century Gothic"/>
        </w:rPr>
      </w:pPr>
    </w:p>
    <w:p w14:paraId="71B7ABE9" w14:textId="6DB9282A" w:rsidR="00084246" w:rsidRPr="004979D2" w:rsidRDefault="2663565C" w:rsidP="0015596F">
      <w:pPr>
        <w:spacing w:after="0" w:line="240" w:lineRule="auto"/>
        <w:contextualSpacing/>
        <w:rPr>
          <w:rFonts w:ascii="Century Gothic" w:eastAsia="Century Gothic" w:hAnsi="Century Gothic" w:cs="Century Gothic"/>
          <w:b/>
          <w:bCs/>
          <w:color w:val="242852"/>
          <w:kern w:val="24"/>
          <w:lang w:eastAsia="en-ZA"/>
          <w14:ligatures w14:val="none"/>
        </w:rPr>
      </w:pPr>
      <w:r w:rsidRPr="004979D2">
        <w:rPr>
          <w:rFonts w:ascii="Century Gothic" w:eastAsia="Century Gothic" w:hAnsi="Century Gothic" w:cs="Century Gothic"/>
        </w:rPr>
        <w:t>T</w:t>
      </w:r>
      <w:r w:rsidR="2747664B" w:rsidRPr="004979D2">
        <w:rPr>
          <w:rFonts w:ascii="Century Gothic" w:eastAsia="Century Gothic" w:hAnsi="Century Gothic" w:cs="Century Gothic"/>
        </w:rPr>
        <w:t>otal programme costs are as follows:</w:t>
      </w:r>
      <w:r w:rsidR="00084246" w:rsidRPr="004979D2">
        <w:rPr>
          <w:rFonts w:ascii="Century Gothic" w:hAnsi="Century Gothic"/>
        </w:rPr>
        <w:br/>
      </w:r>
      <w:r w:rsidR="15AD0FC7" w:rsidRPr="004979D2">
        <w:rPr>
          <w:rFonts w:ascii="Century Gothic" w:eastAsia="Century Gothic" w:hAnsi="Century Gothic" w:cs="Century Gothic"/>
          <w:b/>
          <w:bCs/>
          <w:color w:val="242852"/>
          <w:kern w:val="24"/>
          <w:lang w:eastAsia="en-ZA"/>
          <w14:ligatures w14:val="none"/>
        </w:rPr>
        <w:t xml:space="preserve">Establishment costs include: </w:t>
      </w:r>
      <w:r w:rsidR="15AD0FC7" w:rsidRPr="004979D2">
        <w:rPr>
          <w:rFonts w:ascii="Century Gothic" w:eastAsia="Century Gothic" w:hAnsi="Century Gothic" w:cs="Century Gothic"/>
          <w:color w:val="242852"/>
          <w:kern w:val="24"/>
          <w:lang w:eastAsia="en-ZA"/>
          <w14:ligatures w14:val="none"/>
        </w:rPr>
        <w:t>Systems development; vehicle fitout and branding; industry training</w:t>
      </w:r>
    </w:p>
    <w:p w14:paraId="2E4B0474" w14:textId="77777777" w:rsidR="00084246" w:rsidRPr="004979D2" w:rsidRDefault="15AD0FC7" w:rsidP="590A9948">
      <w:pPr>
        <w:numPr>
          <w:ilvl w:val="1"/>
          <w:numId w:val="9"/>
        </w:numPr>
        <w:tabs>
          <w:tab w:val="clear" w:pos="1440"/>
          <w:tab w:val="num" w:pos="360"/>
        </w:tabs>
        <w:spacing w:after="0" w:line="240" w:lineRule="auto"/>
        <w:ind w:left="360"/>
        <w:contextualSpacing/>
        <w:rPr>
          <w:rFonts w:ascii="Century Gothic" w:eastAsia="Century Gothic" w:hAnsi="Century Gothic" w:cs="Century Gothic"/>
          <w:kern w:val="0"/>
          <w:lang w:eastAsia="en-ZA"/>
          <w14:ligatures w14:val="none"/>
        </w:rPr>
      </w:pPr>
      <w:r w:rsidRPr="004979D2">
        <w:rPr>
          <w:rFonts w:ascii="Century Gothic" w:eastAsia="Century Gothic" w:hAnsi="Century Gothic" w:cs="Century Gothic"/>
          <w:b/>
          <w:bCs/>
          <w:color w:val="242852"/>
          <w:kern w:val="24"/>
          <w:lang w:eastAsia="en-ZA"/>
          <w14:ligatures w14:val="none"/>
        </w:rPr>
        <w:t xml:space="preserve">Capital costs include: </w:t>
      </w:r>
      <w:r w:rsidRPr="004979D2">
        <w:rPr>
          <w:rFonts w:ascii="Century Gothic" w:eastAsia="Century Gothic" w:hAnsi="Century Gothic" w:cs="Century Gothic"/>
          <w:color w:val="242852"/>
          <w:kern w:val="24"/>
          <w:lang w:eastAsia="en-ZA"/>
          <w14:ligatures w14:val="none"/>
        </w:rPr>
        <w:t>Infrastructure and equipment (mobile devices, CCTV cameras, driver tags, vehicle trackers / tag readers)</w:t>
      </w:r>
    </w:p>
    <w:p w14:paraId="0EF6A4E5" w14:textId="77777777" w:rsidR="00084246" w:rsidRPr="004979D2" w:rsidRDefault="15AD0FC7" w:rsidP="590A9948">
      <w:pPr>
        <w:numPr>
          <w:ilvl w:val="1"/>
          <w:numId w:val="9"/>
        </w:numPr>
        <w:tabs>
          <w:tab w:val="clear" w:pos="1440"/>
          <w:tab w:val="num" w:pos="360"/>
        </w:tabs>
        <w:spacing w:after="0" w:line="240" w:lineRule="auto"/>
        <w:ind w:left="360"/>
        <w:contextualSpacing/>
        <w:rPr>
          <w:rFonts w:ascii="Century Gothic" w:eastAsia="Century Gothic" w:hAnsi="Century Gothic" w:cs="Century Gothic"/>
          <w:kern w:val="0"/>
          <w:lang w:eastAsia="en-ZA"/>
          <w14:ligatures w14:val="none"/>
        </w:rPr>
      </w:pPr>
      <w:r w:rsidRPr="004979D2">
        <w:rPr>
          <w:rFonts w:ascii="Century Gothic" w:eastAsia="Century Gothic" w:hAnsi="Century Gothic" w:cs="Century Gothic"/>
          <w:b/>
          <w:bCs/>
          <w:color w:val="242852"/>
          <w:kern w:val="24"/>
          <w:lang w:eastAsia="en-ZA"/>
          <w14:ligatures w14:val="none"/>
        </w:rPr>
        <w:t xml:space="preserve">Operational costs include: </w:t>
      </w:r>
      <w:r w:rsidRPr="004979D2">
        <w:rPr>
          <w:rFonts w:ascii="Century Gothic" w:eastAsia="Century Gothic" w:hAnsi="Century Gothic" w:cs="Century Gothic"/>
          <w:color w:val="242852"/>
          <w:kern w:val="24"/>
          <w:lang w:eastAsia="en-ZA"/>
          <w14:ligatures w14:val="none"/>
        </w:rPr>
        <w:t>Systems maintenance and support; operational monitoring and support; industry management; driver awards to incentivise good performance; additional provincial staffing capacity to support management of the programme</w:t>
      </w:r>
    </w:p>
    <w:p w14:paraId="1C191DB9" w14:textId="587ED67E" w:rsidR="00084246" w:rsidRPr="004979D2" w:rsidRDefault="15AD0FC7"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b/>
          <w:bCs/>
          <w:color w:val="242852"/>
          <w:kern w:val="24"/>
          <w:lang w:eastAsia="en-ZA"/>
          <w14:ligatures w14:val="none"/>
        </w:rPr>
        <w:t>Project costs will peak in the first three years of implementing the project, and are expected to stabilise at around R135 million per year thereafter</w:t>
      </w:r>
      <w:r w:rsidR="4F1D52D7" w:rsidRPr="004979D2">
        <w:rPr>
          <w:rFonts w:ascii="Century Gothic" w:eastAsia="Century Gothic" w:hAnsi="Century Gothic" w:cs="Century Gothic"/>
          <w:lang w:eastAsia="en-ZA"/>
        </w:rPr>
        <w:t>.</w:t>
      </w:r>
    </w:p>
    <w:p w14:paraId="68EFE297" w14:textId="4285D8D6" w:rsidR="00084246" w:rsidRPr="004979D2" w:rsidRDefault="00084246" w:rsidP="590A9948">
      <w:pPr>
        <w:spacing w:before="120" w:after="120" w:line="240" w:lineRule="auto"/>
        <w:rPr>
          <w:rFonts w:ascii="Century Gothic" w:eastAsia="Century Gothic" w:hAnsi="Century Gothic" w:cs="Century Gothic"/>
          <w:b/>
          <w:bCs/>
          <w:lang w:eastAsia="en-ZA"/>
        </w:rPr>
      </w:pPr>
    </w:p>
    <w:p w14:paraId="6BC5A0C2" w14:textId="1777B600" w:rsidR="00084246" w:rsidRPr="004979D2" w:rsidRDefault="4F1D52D7" w:rsidP="590A9948">
      <w:pPr>
        <w:spacing w:before="120" w:after="120" w:line="240" w:lineRule="auto"/>
        <w:rPr>
          <w:rFonts w:ascii="Century Gothic" w:eastAsia="Century Gothic" w:hAnsi="Century Gothic" w:cs="Century Gothic"/>
          <w:b/>
          <w:bCs/>
          <w:lang w:eastAsia="en-ZA"/>
        </w:rPr>
      </w:pPr>
      <w:r w:rsidRPr="004979D2">
        <w:rPr>
          <w:rFonts w:ascii="Century Gothic" w:eastAsia="Century Gothic" w:hAnsi="Century Gothic" w:cs="Century Gothic"/>
          <w:b/>
          <w:bCs/>
          <w:lang w:eastAsia="en-ZA"/>
        </w:rPr>
        <w:t>Commercial opportunities &amp; cost-effectiveness</w:t>
      </w:r>
    </w:p>
    <w:p w14:paraId="31B456C4" w14:textId="26FE8804" w:rsidR="00084246" w:rsidRPr="004979D2" w:rsidRDefault="00084246" w:rsidP="590A9948">
      <w:pPr>
        <w:spacing w:before="120" w:after="120" w:line="240" w:lineRule="auto"/>
        <w:rPr>
          <w:rFonts w:ascii="Century Gothic" w:eastAsia="Century Gothic" w:hAnsi="Century Gothic" w:cs="Century Gothic"/>
          <w:b/>
          <w:bCs/>
          <w:lang w:eastAsia="en-ZA"/>
        </w:rPr>
      </w:pPr>
      <w:r w:rsidRPr="004979D2">
        <w:rPr>
          <w:rFonts w:ascii="Century Gothic" w:hAnsi="Century Gothic"/>
        </w:rPr>
        <w:br/>
      </w:r>
      <w:r w:rsidR="1E44D3C0" w:rsidRPr="004979D2">
        <w:rPr>
          <w:rFonts w:ascii="Century Gothic" w:eastAsia="Century Gothic" w:hAnsi="Century Gothic" w:cs="Century Gothic"/>
          <w:b/>
          <w:bCs/>
          <w:lang w:eastAsia="en-ZA"/>
        </w:rPr>
        <w:t xml:space="preserve">Socio-economic and environmental benefits </w:t>
      </w:r>
    </w:p>
    <w:p w14:paraId="25DB2456" w14:textId="56C4C2AA" w:rsidR="00084246" w:rsidRPr="004979D2" w:rsidRDefault="1E44D3C0"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 xml:space="preserve">Leverage the scale of the MBT sector to deliver meaningful economic upliftment through improved access to opportunities through more efficient operations and enhanced skills within the sector. </w:t>
      </w:r>
    </w:p>
    <w:p w14:paraId="3A140B8E" w14:textId="473D0D3A" w:rsidR="00084246" w:rsidRPr="004979D2" w:rsidRDefault="1E44D3C0"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Enhance operational efficiency, increased passenger carrying capacity, and reduced congestion, leading to lower carbon emissions per capita, and supporting modal shift from private transport to public transport.</w:t>
      </w:r>
    </w:p>
    <w:p w14:paraId="744E3C80" w14:textId="68C44007" w:rsidR="00084246" w:rsidRPr="004979D2" w:rsidRDefault="00084246" w:rsidP="590A9948">
      <w:pPr>
        <w:spacing w:before="120" w:after="120" w:line="240" w:lineRule="auto"/>
        <w:rPr>
          <w:rFonts w:ascii="Century Gothic" w:eastAsia="Century Gothic" w:hAnsi="Century Gothic" w:cs="Century Gothic"/>
          <w:b/>
          <w:bCs/>
          <w:lang w:eastAsia="en-ZA"/>
        </w:rPr>
      </w:pPr>
    </w:p>
    <w:p w14:paraId="4900BD9E" w14:textId="26103F78" w:rsidR="00084246" w:rsidRPr="004979D2" w:rsidRDefault="1E44D3C0" w:rsidP="590A9948">
      <w:pPr>
        <w:spacing w:before="120" w:after="120" w:line="240" w:lineRule="auto"/>
        <w:rPr>
          <w:rFonts w:ascii="Century Gothic" w:eastAsia="Century Gothic" w:hAnsi="Century Gothic" w:cs="Century Gothic"/>
          <w:b/>
          <w:bCs/>
          <w:lang w:eastAsia="en-ZA"/>
        </w:rPr>
      </w:pPr>
      <w:r w:rsidRPr="004979D2">
        <w:rPr>
          <w:rFonts w:ascii="Century Gothic" w:eastAsia="Century Gothic" w:hAnsi="Century Gothic" w:cs="Century Gothic"/>
          <w:b/>
          <w:bCs/>
          <w:lang w:eastAsia="en-ZA"/>
        </w:rPr>
        <w:t xml:space="preserve">Integration and Technology </w:t>
      </w:r>
    </w:p>
    <w:p w14:paraId="4B57EB47" w14:textId="222F66D3" w:rsidR="00084246" w:rsidRPr="004979D2" w:rsidRDefault="1E44D3C0"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 xml:space="preserve">Technology-based interventions enhance ability to integrate MBT operations with formalised public transport services, thereby increasing the sustainability of public transport beyond MBTs, improving passenger experience. </w:t>
      </w:r>
    </w:p>
    <w:p w14:paraId="11CC8F37" w14:textId="5FE9F2D0" w:rsidR="00617FDE" w:rsidRDefault="1E44D3C0"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Commercial partnership opportunities for features like onboard Wi-Fi or branded vehicles, which would generate additional revenue that could help to off-set operational costs and improve quality of services.</w:t>
      </w:r>
    </w:p>
    <w:p w14:paraId="632175B0" w14:textId="7843A9C8" w:rsidR="00084246" w:rsidRPr="004979D2" w:rsidRDefault="1E44D3C0" w:rsidP="590A9948">
      <w:pPr>
        <w:spacing w:before="120" w:after="120" w:line="240" w:lineRule="auto"/>
        <w:rPr>
          <w:rFonts w:ascii="Century Gothic" w:eastAsia="Century Gothic" w:hAnsi="Century Gothic" w:cs="Century Gothic"/>
          <w:b/>
          <w:bCs/>
          <w:lang w:eastAsia="en-ZA"/>
        </w:rPr>
      </w:pPr>
      <w:r w:rsidRPr="004979D2">
        <w:rPr>
          <w:rFonts w:ascii="Century Gothic" w:eastAsia="Century Gothic" w:hAnsi="Century Gothic" w:cs="Century Gothic"/>
          <w:b/>
          <w:bCs/>
          <w:lang w:eastAsia="en-ZA"/>
        </w:rPr>
        <w:lastRenderedPageBreak/>
        <w:t xml:space="preserve">Value for money </w:t>
      </w:r>
    </w:p>
    <w:p w14:paraId="49749B2A" w14:textId="695187F5" w:rsidR="00084246" w:rsidRPr="004979D2" w:rsidRDefault="1E44D3C0"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 xml:space="preserve">Delivers wide-reaching benefits to the majority of public transport users at a significantly lower cost per passenger-kilometre than capital-intensive alternatives such as BRTs. </w:t>
      </w:r>
    </w:p>
    <w:p w14:paraId="2715E119" w14:textId="39DAF39A" w:rsidR="00E511D4" w:rsidRPr="004979D2" w:rsidRDefault="1E44D3C0" w:rsidP="0015596F">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Reduces the need for more costly and operationally disruptive infrastructure upgrades at existing PTIs.</w:t>
      </w:r>
    </w:p>
    <w:p w14:paraId="2500DAFD" w14:textId="77777777" w:rsidR="00084246" w:rsidRPr="004979D2" w:rsidRDefault="00084246" w:rsidP="590A9948">
      <w:pPr>
        <w:spacing w:before="120" w:after="120" w:line="240" w:lineRule="auto"/>
        <w:rPr>
          <w:rFonts w:ascii="Century Gothic" w:eastAsia="Century Gothic" w:hAnsi="Century Gothic" w:cs="Century Gothic"/>
          <w:lang w:eastAsia="en-ZA"/>
        </w:rPr>
      </w:pPr>
    </w:p>
    <w:p w14:paraId="6310FC89" w14:textId="26EB48BF" w:rsidR="00084246" w:rsidRPr="004979D2" w:rsidRDefault="1E44D3C0" w:rsidP="590A9948">
      <w:pPr>
        <w:spacing w:before="120" w:after="120" w:line="240" w:lineRule="auto"/>
        <w:rPr>
          <w:rFonts w:ascii="Century Gothic" w:eastAsia="Century Gothic" w:hAnsi="Century Gothic" w:cs="Century Gothic"/>
          <w:b/>
          <w:bCs/>
          <w:lang w:eastAsia="en-ZA"/>
        </w:rPr>
      </w:pPr>
      <w:r w:rsidRPr="004979D2">
        <w:rPr>
          <w:rFonts w:ascii="Century Gothic" w:eastAsia="Century Gothic" w:hAnsi="Century Gothic" w:cs="Century Gothic"/>
          <w:b/>
          <w:bCs/>
          <w:lang w:eastAsia="en-ZA"/>
        </w:rPr>
        <w:t xml:space="preserve">Clean energy </w:t>
      </w:r>
    </w:p>
    <w:p w14:paraId="7CBD53C4" w14:textId="034B85B9" w:rsidR="00084246" w:rsidRPr="004979D2" w:rsidRDefault="1E44D3C0"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 xml:space="preserve">Potential for remote holding facilities to have solar panels fitted to offer long-term operation cost savings, and an opportunity to feed excess energy back into the grid, offering revenue offsets. </w:t>
      </w:r>
    </w:p>
    <w:p w14:paraId="15A0CF16" w14:textId="6D7716E7" w:rsidR="00084246" w:rsidRPr="004979D2" w:rsidRDefault="1E44D3C0" w:rsidP="590A9948">
      <w:pPr>
        <w:spacing w:before="120" w:after="120" w:line="240" w:lineRule="auto"/>
        <w:rPr>
          <w:rFonts w:ascii="Century Gothic" w:eastAsia="Century Gothic" w:hAnsi="Century Gothic" w:cs="Century Gothic"/>
          <w:lang w:eastAsia="en-ZA"/>
        </w:rPr>
      </w:pPr>
      <w:r w:rsidRPr="004979D2">
        <w:rPr>
          <w:rFonts w:ascii="Century Gothic" w:eastAsia="Century Gothic" w:hAnsi="Century Gothic" w:cs="Century Gothic"/>
          <w:lang w:eastAsia="en-ZA"/>
        </w:rPr>
        <w:t>Potential for remote holding facilities to be equipped with EV charging equipment, to support interpeak EV charging, supporting the e-mobility transition, helping to reduce operational costs and lower carbon emissions.</w:t>
      </w:r>
    </w:p>
    <w:p w14:paraId="2269C4F6" w14:textId="58A80C4E" w:rsidR="590A9948" w:rsidRPr="004979D2" w:rsidRDefault="590A9948" w:rsidP="590A9948">
      <w:pPr>
        <w:spacing w:before="120" w:after="120" w:line="240" w:lineRule="auto"/>
        <w:rPr>
          <w:rFonts w:ascii="Century Gothic" w:eastAsia="Century Gothic" w:hAnsi="Century Gothic" w:cs="Century Gothic"/>
          <w:b/>
          <w:bCs/>
          <w:lang w:eastAsia="en-ZA"/>
        </w:rPr>
      </w:pPr>
    </w:p>
    <w:p w14:paraId="28EFF419" w14:textId="3C3E2365" w:rsidR="009B3BF9" w:rsidRPr="004979D2" w:rsidRDefault="7A7CA52C" w:rsidP="590A9948">
      <w:pPr>
        <w:rPr>
          <w:rFonts w:ascii="Century Gothic" w:eastAsia="Century Gothic" w:hAnsi="Century Gothic" w:cs="Century Gothic"/>
          <w:b/>
          <w:bCs/>
          <w:color w:val="0E2841" w:themeColor="text2"/>
          <w:kern w:val="24"/>
        </w:rPr>
      </w:pPr>
      <w:r w:rsidRPr="004979D2">
        <w:rPr>
          <w:rFonts w:ascii="Century Gothic" w:eastAsia="Century Gothic" w:hAnsi="Century Gothic" w:cs="Century Gothic"/>
          <w:b/>
          <w:bCs/>
          <w:color w:val="0E2841" w:themeColor="text2"/>
          <w:kern w:val="24"/>
        </w:rPr>
        <w:t>Summary of Mobility related infrastructure needs</w:t>
      </w:r>
    </w:p>
    <w:p w14:paraId="6E4D9AB1" w14:textId="77777777" w:rsidR="009B3BF9" w:rsidRPr="004979D2" w:rsidRDefault="7A7CA52C" w:rsidP="590A9948">
      <w:pPr>
        <w:pStyle w:val="NormalWeb"/>
        <w:spacing w:before="0" w:beforeAutospacing="0" w:after="0" w:afterAutospacing="0"/>
        <w:rPr>
          <w:rFonts w:ascii="Century Gothic" w:eastAsia="Century Gothic" w:hAnsi="Century Gothic" w:cs="Century Gothic"/>
          <w:color w:val="0E2841" w:themeColor="text2"/>
        </w:rPr>
      </w:pPr>
      <w:r w:rsidRPr="004979D2">
        <w:rPr>
          <w:rFonts w:ascii="Century Gothic" w:eastAsia="Century Gothic" w:hAnsi="Century Gothic" w:cs="Century Gothic"/>
          <w:color w:val="0E2841" w:themeColor="text2"/>
          <w:kern w:val="24"/>
        </w:rPr>
        <w:t xml:space="preserve">Establishment of remote holding areas (RHA) and strategic stop and go (SS&amp;G) facilities in the Metro </w:t>
      </w:r>
    </w:p>
    <w:p w14:paraId="1B5DAB07" w14:textId="77777777" w:rsidR="009B3BF9" w:rsidRPr="004979D2" w:rsidRDefault="009B3BF9" w:rsidP="590A9948">
      <w:pPr>
        <w:rPr>
          <w:rFonts w:ascii="Century Gothic" w:eastAsia="Century Gothic" w:hAnsi="Century Gothic" w:cs="Century Gothic"/>
          <w:color w:val="0E2841" w:themeColor="text2"/>
          <w:kern w:val="24"/>
        </w:rPr>
      </w:pPr>
    </w:p>
    <w:p w14:paraId="1E47B248" w14:textId="2AC12844" w:rsidR="00902517" w:rsidRPr="004979D2" w:rsidRDefault="1C653CA1" w:rsidP="590A9948">
      <w:pPr>
        <w:spacing w:before="240" w:after="240" w:line="276" w:lineRule="auto"/>
        <w:rPr>
          <w:rFonts w:ascii="Century Gothic" w:eastAsia="Century Gothic" w:hAnsi="Century Gothic" w:cs="Century Gothic"/>
          <w:i/>
          <w:iCs/>
          <w:u w:val="single"/>
        </w:rPr>
      </w:pPr>
      <w:r w:rsidRPr="004979D2">
        <w:rPr>
          <w:rFonts w:ascii="Century Gothic" w:eastAsia="Century Gothic" w:hAnsi="Century Gothic" w:cs="Century Gothic"/>
          <w:i/>
          <w:iCs/>
          <w:u w:val="single"/>
        </w:rPr>
        <w:t>Project</w:t>
      </w:r>
      <w:r w:rsidR="67B38C70" w:rsidRPr="004979D2">
        <w:rPr>
          <w:rFonts w:ascii="Century Gothic" w:eastAsia="Century Gothic" w:hAnsi="Century Gothic" w:cs="Century Gothic"/>
          <w:i/>
          <w:iCs/>
          <w:u w:val="single"/>
        </w:rPr>
        <w:t xml:space="preserve"> Status:</w:t>
      </w:r>
    </w:p>
    <w:p w14:paraId="570D9282" w14:textId="77777777" w:rsidR="00566936" w:rsidRPr="004979D2" w:rsidRDefault="0541D297" w:rsidP="590A9948">
      <w:pPr>
        <w:pStyle w:val="ListParagraph"/>
        <w:numPr>
          <w:ilvl w:val="0"/>
          <w:numId w:val="5"/>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Business Plan completed</w:t>
      </w:r>
    </w:p>
    <w:p w14:paraId="61F612A0" w14:textId="2EC04B9B" w:rsidR="000A01A3" w:rsidRPr="004979D2" w:rsidRDefault="128D0580" w:rsidP="590A9948">
      <w:pPr>
        <w:pStyle w:val="ListParagraph"/>
        <w:numPr>
          <w:ilvl w:val="1"/>
          <w:numId w:val="5"/>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R</w:t>
      </w:r>
      <w:r w:rsidR="5DE368E3" w:rsidRPr="004979D2">
        <w:rPr>
          <w:rFonts w:ascii="Century Gothic" w:eastAsia="Century Gothic" w:hAnsi="Century Gothic" w:cs="Century Gothic"/>
        </w:rPr>
        <w:t>equest from NT to include commercialisation of sites</w:t>
      </w:r>
      <w:r w:rsidR="4EA6889E" w:rsidRPr="004979D2">
        <w:rPr>
          <w:rFonts w:ascii="Century Gothic" w:eastAsia="Century Gothic" w:hAnsi="Century Gothic" w:cs="Century Gothic"/>
        </w:rPr>
        <w:t xml:space="preserve"> e.g. </w:t>
      </w:r>
      <w:r w:rsidRPr="004979D2">
        <w:rPr>
          <w:rFonts w:ascii="Century Gothic" w:eastAsia="Century Gothic" w:hAnsi="Century Gothic" w:cs="Century Gothic"/>
        </w:rPr>
        <w:t>Car Washes, Coffee Shops, Data commercialisation, etc.</w:t>
      </w:r>
    </w:p>
    <w:p w14:paraId="052AF10C" w14:textId="6AE31CDB" w:rsidR="00945FF1" w:rsidRPr="004979D2" w:rsidRDefault="37136AAD" w:rsidP="590A9948">
      <w:pPr>
        <w:pStyle w:val="ListParagraph"/>
        <w:numPr>
          <w:ilvl w:val="1"/>
          <w:numId w:val="5"/>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Pitch</w:t>
      </w:r>
      <w:r w:rsidR="4B0ABE7E" w:rsidRPr="004979D2">
        <w:rPr>
          <w:rFonts w:ascii="Century Gothic" w:eastAsia="Century Gothic" w:hAnsi="Century Gothic" w:cs="Century Gothic"/>
        </w:rPr>
        <w:t xml:space="preserve"> it</w:t>
      </w:r>
      <w:r w:rsidR="0B6CBB63" w:rsidRPr="004979D2">
        <w:rPr>
          <w:rFonts w:ascii="Century Gothic" w:eastAsia="Century Gothic" w:hAnsi="Century Gothic" w:cs="Century Gothic"/>
        </w:rPr>
        <w:t xml:space="preserve"> with the </w:t>
      </w:r>
      <w:r w:rsidR="66104877" w:rsidRPr="004979D2">
        <w:rPr>
          <w:rFonts w:ascii="Century Gothic" w:eastAsia="Century Gothic" w:hAnsi="Century Gothic" w:cs="Century Gothic"/>
        </w:rPr>
        <w:t>potential fiscal saving i.e. 5mill problem with a 50mill solution</w:t>
      </w:r>
    </w:p>
    <w:p w14:paraId="065A18FB" w14:textId="550BDB95" w:rsidR="0052760C" w:rsidRPr="004979D2" w:rsidRDefault="0541D297" w:rsidP="590A9948">
      <w:pPr>
        <w:pStyle w:val="ListParagraph"/>
        <w:numPr>
          <w:ilvl w:val="0"/>
          <w:numId w:val="5"/>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Efforts continue to secure funding for implementation</w:t>
      </w:r>
    </w:p>
    <w:p w14:paraId="28041F3E" w14:textId="63C38743" w:rsidR="590A9948" w:rsidRPr="004979D2" w:rsidRDefault="0015596F" w:rsidP="0015596F">
      <w:pPr>
        <w:rPr>
          <w:rFonts w:ascii="Century Gothic" w:eastAsia="Century Gothic" w:hAnsi="Century Gothic" w:cs="Century Gothic"/>
        </w:rPr>
      </w:pPr>
      <w:r w:rsidRPr="004979D2">
        <w:rPr>
          <w:rFonts w:ascii="Century Gothic" w:eastAsia="Century Gothic" w:hAnsi="Century Gothic" w:cs="Century Gothic"/>
        </w:rPr>
        <w:br w:type="page"/>
      </w:r>
    </w:p>
    <w:p w14:paraId="283819E2" w14:textId="664F0290" w:rsidR="10D0DA2E" w:rsidRPr="004979D2" w:rsidRDefault="10D0DA2E" w:rsidP="590A9948">
      <w:p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lastRenderedPageBreak/>
        <w:t>Business Plan Extract:</w:t>
      </w:r>
    </w:p>
    <w:p w14:paraId="1674E692" w14:textId="7704BB95" w:rsidR="003F371D" w:rsidRPr="004979D2" w:rsidRDefault="10D0DA2E" w:rsidP="0015596F">
      <w:pPr>
        <w:spacing w:before="240" w:after="240" w:line="276" w:lineRule="auto"/>
        <w:rPr>
          <w:rFonts w:ascii="Century Gothic" w:eastAsia="Century Gothic" w:hAnsi="Century Gothic" w:cs="Century Gothic"/>
        </w:rPr>
      </w:pPr>
      <w:r w:rsidRPr="004979D2">
        <w:rPr>
          <w:rFonts w:ascii="Century Gothic" w:hAnsi="Century Gothic"/>
          <w:noProof/>
        </w:rPr>
        <w:drawing>
          <wp:inline distT="0" distB="0" distL="0" distR="0" wp14:anchorId="5AFF88D3" wp14:editId="5FAD349A">
            <wp:extent cx="5724525" cy="2581275"/>
            <wp:effectExtent l="0" t="0" r="0" b="0"/>
            <wp:docPr id="19529825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82526" name=""/>
                    <pic:cNvPicPr/>
                  </pic:nvPicPr>
                  <pic:blipFill>
                    <a:blip r:embed="rId13">
                      <a:extLst>
                        <a:ext uri="{28A0092B-C50C-407E-A947-70E740481C1C}">
                          <a14:useLocalDpi xmlns:a14="http://schemas.microsoft.com/office/drawing/2010/main" val="0"/>
                        </a:ext>
                      </a:extLst>
                    </a:blip>
                    <a:stretch>
                      <a:fillRect/>
                    </a:stretch>
                  </pic:blipFill>
                  <pic:spPr>
                    <a:xfrm>
                      <a:off x="0" y="0"/>
                      <a:ext cx="5724525" cy="2581275"/>
                    </a:xfrm>
                    <a:prstGeom prst="rect">
                      <a:avLst/>
                    </a:prstGeom>
                  </pic:spPr>
                </pic:pic>
              </a:graphicData>
            </a:graphic>
          </wp:inline>
        </w:drawing>
      </w:r>
    </w:p>
    <w:p w14:paraId="26CB12C6" w14:textId="77777777" w:rsidR="00A521C4" w:rsidRPr="004979D2" w:rsidRDefault="323F8D8B" w:rsidP="590A9948">
      <w:pPr>
        <w:pStyle w:val="ListParagraph"/>
        <w:numPr>
          <w:ilvl w:val="0"/>
          <w:numId w:val="2"/>
        </w:numPr>
        <w:spacing w:before="240" w:after="240" w:line="276" w:lineRule="auto"/>
        <w:ind w:left="567" w:hanging="567"/>
        <w:rPr>
          <w:rFonts w:ascii="Century Gothic" w:eastAsia="Century Gothic" w:hAnsi="Century Gothic" w:cs="Century Gothic"/>
          <w:b/>
          <w:bCs/>
        </w:rPr>
      </w:pPr>
      <w:r w:rsidRPr="004979D2">
        <w:rPr>
          <w:rFonts w:ascii="Century Gothic" w:eastAsia="Century Gothic" w:hAnsi="Century Gothic" w:cs="Century Gothic"/>
          <w:b/>
          <w:bCs/>
        </w:rPr>
        <w:t>OUTCOME OF EVALUATION</w:t>
      </w:r>
    </w:p>
    <w:p w14:paraId="4CCCB671" w14:textId="261FAC13" w:rsidR="590A9948" w:rsidRPr="004979D2" w:rsidRDefault="323F8D8B" w:rsidP="0015596F">
      <w:pPr>
        <w:pStyle w:val="ListParagraph"/>
        <w:numPr>
          <w:ilvl w:val="0"/>
          <w:numId w:val="4"/>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 xml:space="preserve">Score: </w:t>
      </w:r>
      <w:r w:rsidR="3D94F74D" w:rsidRPr="004979D2">
        <w:rPr>
          <w:rFonts w:ascii="Century Gothic" w:eastAsia="Century Gothic" w:hAnsi="Century Gothic" w:cs="Century Gothic"/>
        </w:rPr>
        <w:t xml:space="preserve"> %</w:t>
      </w:r>
    </w:p>
    <w:p w14:paraId="4E06D41B" w14:textId="77777777" w:rsidR="00746460" w:rsidRPr="004979D2" w:rsidRDefault="00746460" w:rsidP="590A9948">
      <w:pPr>
        <w:pStyle w:val="ListParagraph"/>
        <w:spacing w:before="240" w:after="240" w:line="276" w:lineRule="auto"/>
        <w:ind w:left="567"/>
        <w:rPr>
          <w:rFonts w:ascii="Century Gothic" w:eastAsia="Century Gothic" w:hAnsi="Century Gothic" w:cs="Century Gothic"/>
        </w:rPr>
      </w:pPr>
    </w:p>
    <w:p w14:paraId="25A3FA7C" w14:textId="658DDF79" w:rsidR="00A521C4" w:rsidRPr="004979D2" w:rsidRDefault="323F8D8B" w:rsidP="590A9948">
      <w:pPr>
        <w:pStyle w:val="ListParagraph"/>
        <w:numPr>
          <w:ilvl w:val="0"/>
          <w:numId w:val="2"/>
        </w:numPr>
        <w:spacing w:before="240" w:after="240" w:line="276" w:lineRule="auto"/>
        <w:ind w:left="567" w:hanging="567"/>
        <w:rPr>
          <w:rFonts w:ascii="Century Gothic" w:eastAsia="Century Gothic" w:hAnsi="Century Gothic" w:cs="Century Gothic"/>
          <w:b/>
          <w:bCs/>
        </w:rPr>
      </w:pPr>
      <w:r w:rsidRPr="004979D2">
        <w:rPr>
          <w:rFonts w:ascii="Century Gothic" w:eastAsia="Century Gothic" w:hAnsi="Century Gothic" w:cs="Century Gothic"/>
          <w:b/>
          <w:bCs/>
        </w:rPr>
        <w:t>ADDITIONAL NOTES:</w:t>
      </w:r>
    </w:p>
    <w:p w14:paraId="37159558" w14:textId="77777777" w:rsidR="00B34807" w:rsidRPr="004979D2" w:rsidRDefault="00B34807" w:rsidP="590A9948">
      <w:pPr>
        <w:pStyle w:val="ListParagraph"/>
        <w:spacing w:before="240" w:after="240" w:line="276" w:lineRule="auto"/>
        <w:ind w:left="567"/>
        <w:rPr>
          <w:rFonts w:ascii="Century Gothic" w:eastAsia="Century Gothic" w:hAnsi="Century Gothic" w:cs="Century Gothic"/>
          <w:b/>
          <w:bCs/>
        </w:rPr>
      </w:pPr>
    </w:p>
    <w:p w14:paraId="6FEE62E7" w14:textId="3B2C6F28" w:rsidR="047B40F9" w:rsidRPr="004979D2" w:rsidRDefault="2B1B2BEE" w:rsidP="590A9948">
      <w:pPr>
        <w:pStyle w:val="ListParagraph"/>
        <w:spacing w:before="240" w:after="240" w:line="276" w:lineRule="auto"/>
        <w:ind w:left="567"/>
        <w:rPr>
          <w:rFonts w:ascii="Century Gothic" w:eastAsia="Century Gothic" w:hAnsi="Century Gothic" w:cs="Century Gothic"/>
          <w:b/>
          <w:bCs/>
        </w:rPr>
      </w:pPr>
      <w:r w:rsidRPr="004979D2">
        <w:rPr>
          <w:rFonts w:ascii="Century Gothic" w:eastAsia="Century Gothic" w:hAnsi="Century Gothic" w:cs="Century Gothic"/>
          <w:b/>
          <w:bCs/>
        </w:rPr>
        <w:t xml:space="preserve">Below some discussion notes that was mentioned during the Panoptic Scoring session </w:t>
      </w:r>
      <w:r w:rsidR="4ACFA679" w:rsidRPr="004979D2">
        <w:rPr>
          <w:rFonts w:ascii="Century Gothic" w:eastAsia="Century Gothic" w:hAnsi="Century Gothic" w:cs="Century Gothic"/>
          <w:b/>
          <w:bCs/>
        </w:rPr>
        <w:t xml:space="preserve">mentioned under each sub-principle. </w:t>
      </w:r>
    </w:p>
    <w:p w14:paraId="7879B6CE" w14:textId="244E34C3" w:rsidR="001E482A" w:rsidRPr="004979D2" w:rsidRDefault="4EEEDC79"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Principle 1.1</w:t>
      </w:r>
    </w:p>
    <w:p w14:paraId="6FF7D90B" w14:textId="6C9E076E" w:rsidR="090699ED" w:rsidRPr="004979D2" w:rsidRDefault="3597195E"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Providing an infrastructure solution. Will enhance Operations via a remote holding area. An incremental and collaborative approach with key stakeholders.</w:t>
      </w:r>
    </w:p>
    <w:p w14:paraId="0C528C48" w14:textId="4E62A735" w:rsidR="090699ED" w:rsidRPr="004979D2" w:rsidRDefault="3597195E"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Wynberg example (Holding Area) require an additional 3000 plus additional 2000 bays just to get it on par. (</w:t>
      </w:r>
      <w:r w:rsidR="5DE368E3" w:rsidRPr="004979D2">
        <w:rPr>
          <w:rFonts w:ascii="Century Gothic" w:eastAsia="Century Gothic" w:hAnsi="Century Gothic" w:cs="Century Gothic"/>
        </w:rPr>
        <w:t>Minibus</w:t>
      </w:r>
      <w:r w:rsidRPr="004979D2">
        <w:rPr>
          <w:rFonts w:ascii="Century Gothic" w:eastAsia="Century Gothic" w:hAnsi="Century Gothic" w:cs="Century Gothic"/>
        </w:rPr>
        <w:t xml:space="preserve"> taxis) this technology will allow them to shuttle down to the holding area. Will be able to monitor how long the taxi stops etc. with the ability to then flag and notify the taxi drivers for infringing.</w:t>
      </w:r>
    </w:p>
    <w:p w14:paraId="78E34E25" w14:textId="5F422D84" w:rsidR="19054B46" w:rsidRPr="004979D2" w:rsidRDefault="3597195E"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2 sites have been identified within the Wynberg PTI - need to negotiate with National for this.</w:t>
      </w:r>
    </w:p>
    <w:p w14:paraId="4E27C9B1" w14:textId="1C766953" w:rsidR="00FA3E91" w:rsidRPr="004979D2" w:rsidRDefault="3597195E"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 xml:space="preserve">Need 15 seaters to accommodate the vast </w:t>
      </w:r>
      <w:r w:rsidR="5DE368E3" w:rsidRPr="004979D2">
        <w:rPr>
          <w:rFonts w:ascii="Century Gothic" w:eastAsia="Century Gothic" w:hAnsi="Century Gothic" w:cs="Century Gothic"/>
        </w:rPr>
        <w:t>number</w:t>
      </w:r>
      <w:r w:rsidRPr="004979D2">
        <w:rPr>
          <w:rFonts w:ascii="Century Gothic" w:eastAsia="Century Gothic" w:hAnsi="Century Gothic" w:cs="Century Gothic"/>
        </w:rPr>
        <w:t xml:space="preserve"> of mini taxis required</w:t>
      </w:r>
    </w:p>
    <w:p w14:paraId="0D48EAF5" w14:textId="47986DE8" w:rsidR="007F6D13" w:rsidRPr="004979D2" w:rsidRDefault="527736B8"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 xml:space="preserve">Gerrit suggested to </w:t>
      </w:r>
      <w:r w:rsidR="3F434987" w:rsidRPr="004979D2">
        <w:rPr>
          <w:rFonts w:ascii="Century Gothic" w:eastAsia="Century Gothic" w:hAnsi="Century Gothic" w:cs="Century Gothic"/>
        </w:rPr>
        <w:t>have</w:t>
      </w:r>
      <w:r w:rsidRPr="004979D2">
        <w:rPr>
          <w:rFonts w:ascii="Century Gothic" w:eastAsia="Century Gothic" w:hAnsi="Century Gothic" w:cs="Century Gothic"/>
        </w:rPr>
        <w:t xml:space="preserve"> a multi-purposed site</w:t>
      </w:r>
      <w:r w:rsidR="22E65FA1" w:rsidRPr="004979D2">
        <w:rPr>
          <w:rFonts w:ascii="Century Gothic" w:eastAsia="Century Gothic" w:hAnsi="Century Gothic" w:cs="Century Gothic"/>
        </w:rPr>
        <w:t>,</w:t>
      </w:r>
      <w:r w:rsidRPr="004979D2">
        <w:rPr>
          <w:rFonts w:ascii="Century Gothic" w:eastAsia="Century Gothic" w:hAnsi="Century Gothic" w:cs="Century Gothic"/>
        </w:rPr>
        <w:t xml:space="preserve"> for commercial growth and repayment mechanism opportunities e.g. car wash, coffee shop, </w:t>
      </w:r>
      <w:r w:rsidR="41E20715" w:rsidRPr="004979D2">
        <w:rPr>
          <w:rFonts w:ascii="Century Gothic" w:eastAsia="Century Gothic" w:hAnsi="Century Gothic" w:cs="Century Gothic"/>
        </w:rPr>
        <w:t xml:space="preserve">commercialise data, </w:t>
      </w:r>
      <w:r w:rsidRPr="004979D2">
        <w:rPr>
          <w:rFonts w:ascii="Century Gothic" w:eastAsia="Century Gothic" w:hAnsi="Century Gothic" w:cs="Century Gothic"/>
        </w:rPr>
        <w:t>etc.</w:t>
      </w:r>
    </w:p>
    <w:p w14:paraId="66FE58AA" w14:textId="77777777" w:rsidR="001E482A" w:rsidRPr="004979D2" w:rsidRDefault="001E482A" w:rsidP="590A9948">
      <w:pPr>
        <w:pStyle w:val="ListParagraph"/>
        <w:spacing w:before="240" w:after="240" w:line="276" w:lineRule="auto"/>
        <w:ind w:left="993"/>
        <w:rPr>
          <w:rFonts w:ascii="Century Gothic" w:eastAsia="Century Gothic" w:hAnsi="Century Gothic" w:cs="Century Gothic"/>
        </w:rPr>
      </w:pPr>
    </w:p>
    <w:p w14:paraId="706F833F" w14:textId="77777777" w:rsidR="001E482A" w:rsidRPr="004979D2" w:rsidRDefault="4EEEDC79"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lastRenderedPageBreak/>
        <w:t xml:space="preserve">Principle </w:t>
      </w:r>
      <w:r w:rsidR="66090721" w:rsidRPr="004979D2">
        <w:rPr>
          <w:rFonts w:ascii="Century Gothic" w:eastAsia="Century Gothic" w:hAnsi="Century Gothic" w:cs="Century Gothic"/>
        </w:rPr>
        <w:t>1.2</w:t>
      </w:r>
    </w:p>
    <w:p w14:paraId="0CFB881E" w14:textId="77777777" w:rsidR="00A50C55" w:rsidRPr="004979D2" w:rsidRDefault="3D5A6CAF"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 xml:space="preserve">Integration with law </w:t>
      </w:r>
      <w:r w:rsidR="57688F65" w:rsidRPr="004979D2">
        <w:rPr>
          <w:rFonts w:ascii="Century Gothic" w:eastAsia="Century Gothic" w:hAnsi="Century Gothic" w:cs="Century Gothic"/>
        </w:rPr>
        <w:t>e</w:t>
      </w:r>
      <w:r w:rsidRPr="004979D2">
        <w:rPr>
          <w:rFonts w:ascii="Century Gothic" w:eastAsia="Century Gothic" w:hAnsi="Century Gothic" w:cs="Century Gothic"/>
        </w:rPr>
        <w:t xml:space="preserve">nforcement to </w:t>
      </w:r>
      <w:r w:rsidR="57688F65" w:rsidRPr="004979D2">
        <w:rPr>
          <w:rFonts w:ascii="Century Gothic" w:eastAsia="Century Gothic" w:hAnsi="Century Gothic" w:cs="Century Gothic"/>
        </w:rPr>
        <w:t>ensure ease of governance</w:t>
      </w:r>
    </w:p>
    <w:p w14:paraId="4346C5A8" w14:textId="2754B52C" w:rsidR="00F03394" w:rsidRPr="004979D2" w:rsidRDefault="29C40CF1"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Reduced</w:t>
      </w:r>
      <w:r w:rsidR="0BCA749F" w:rsidRPr="004979D2">
        <w:rPr>
          <w:rFonts w:ascii="Century Gothic" w:eastAsia="Century Gothic" w:hAnsi="Century Gothic" w:cs="Century Gothic"/>
        </w:rPr>
        <w:t xml:space="preserve"> traffic congestion</w:t>
      </w:r>
    </w:p>
    <w:p w14:paraId="1D6FCCC6" w14:textId="77777777" w:rsidR="00E35F42" w:rsidRPr="004979D2" w:rsidRDefault="4F30EC9B"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Promotes zero emissions</w:t>
      </w:r>
    </w:p>
    <w:p w14:paraId="28BA2865" w14:textId="50691AFB" w:rsidR="00172BC9" w:rsidRPr="004979D2" w:rsidRDefault="3BC7338C"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Include strengthening the actual infrastructure</w:t>
      </w:r>
      <w:r w:rsidR="24ACEB00" w:rsidRPr="004979D2">
        <w:rPr>
          <w:rFonts w:ascii="Century Gothic" w:eastAsia="Century Gothic" w:hAnsi="Century Gothic" w:cs="Century Gothic"/>
        </w:rPr>
        <w:t xml:space="preserve"> with innovative ideas e.g. commercialisation</w:t>
      </w:r>
      <w:r w:rsidR="16E800D5" w:rsidRPr="004979D2">
        <w:rPr>
          <w:rFonts w:ascii="Century Gothic" w:eastAsia="Century Gothic" w:hAnsi="Century Gothic" w:cs="Century Gothic"/>
        </w:rPr>
        <w:t xml:space="preserve"> mentioned earlier</w:t>
      </w:r>
      <w:r w:rsidR="255BDFB4" w:rsidRPr="004979D2">
        <w:rPr>
          <w:rFonts w:ascii="Century Gothic" w:eastAsia="Century Gothic" w:hAnsi="Century Gothic" w:cs="Century Gothic"/>
        </w:rPr>
        <w:t>,</w:t>
      </w:r>
      <w:r w:rsidR="4B3C4D84" w:rsidRPr="004979D2">
        <w:rPr>
          <w:rFonts w:ascii="Century Gothic" w:eastAsia="Century Gothic" w:hAnsi="Century Gothic" w:cs="Century Gothic"/>
        </w:rPr>
        <w:t xml:space="preserve"> in the business case</w:t>
      </w:r>
      <w:r w:rsidR="5DE33BFA" w:rsidRPr="004979D2">
        <w:rPr>
          <w:rFonts w:ascii="Century Gothic" w:eastAsia="Century Gothic" w:hAnsi="Century Gothic" w:cs="Century Gothic"/>
        </w:rPr>
        <w:t xml:space="preserve"> </w:t>
      </w:r>
      <w:r w:rsidR="5DE368E3" w:rsidRPr="004979D2">
        <w:rPr>
          <w:rFonts w:ascii="Century Gothic" w:eastAsia="Century Gothic" w:hAnsi="Century Gothic" w:cs="Century Gothic"/>
        </w:rPr>
        <w:t>to</w:t>
      </w:r>
      <w:r w:rsidR="255BDFB4" w:rsidRPr="004979D2">
        <w:rPr>
          <w:rFonts w:ascii="Century Gothic" w:eastAsia="Century Gothic" w:hAnsi="Century Gothic" w:cs="Century Gothic"/>
        </w:rPr>
        <w:t xml:space="preserve"> </w:t>
      </w:r>
      <w:r w:rsidR="4B3C4D84" w:rsidRPr="004979D2">
        <w:rPr>
          <w:rFonts w:ascii="Century Gothic" w:eastAsia="Century Gothic" w:hAnsi="Century Gothic" w:cs="Century Gothic"/>
        </w:rPr>
        <w:t>strengthen the motivation for funding</w:t>
      </w:r>
    </w:p>
    <w:p w14:paraId="60FF77BD" w14:textId="77777777" w:rsidR="007C7093" w:rsidRPr="004979D2" w:rsidRDefault="007C7093" w:rsidP="590A9948">
      <w:pPr>
        <w:pStyle w:val="ListParagraph"/>
        <w:spacing w:before="240" w:after="240" w:line="276" w:lineRule="auto"/>
        <w:ind w:left="2007"/>
        <w:rPr>
          <w:rFonts w:ascii="Century Gothic" w:eastAsia="Century Gothic" w:hAnsi="Century Gothic" w:cs="Century Gothic"/>
        </w:rPr>
      </w:pPr>
    </w:p>
    <w:p w14:paraId="1B749BD4" w14:textId="77777777" w:rsidR="009F7884" w:rsidRPr="004979D2" w:rsidRDefault="412E7EBC"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Principle 2.1</w:t>
      </w:r>
    </w:p>
    <w:p w14:paraId="60258E9F" w14:textId="77777777" w:rsidR="00BA01FD" w:rsidRPr="004979D2" w:rsidRDefault="435DC2D9"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Addressing maintenance, congestion, energy, emissions, etc.</w:t>
      </w:r>
    </w:p>
    <w:p w14:paraId="1289CC78" w14:textId="77777777" w:rsidR="00BA01FD" w:rsidRPr="004979D2" w:rsidRDefault="00BA01FD" w:rsidP="590A9948">
      <w:pPr>
        <w:pStyle w:val="ListParagraph"/>
        <w:spacing w:before="240" w:after="240" w:line="276" w:lineRule="auto"/>
        <w:ind w:left="2007"/>
        <w:rPr>
          <w:rFonts w:ascii="Century Gothic" w:eastAsia="Century Gothic" w:hAnsi="Century Gothic" w:cs="Century Gothic"/>
        </w:rPr>
      </w:pPr>
    </w:p>
    <w:p w14:paraId="221EF30E" w14:textId="77777777" w:rsidR="00BA01FD" w:rsidRPr="004979D2" w:rsidRDefault="435DC2D9"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Principle 2.2</w:t>
      </w:r>
    </w:p>
    <w:p w14:paraId="439EEA6C" w14:textId="77777777" w:rsidR="003A6C9E" w:rsidRPr="004979D2" w:rsidRDefault="56FD6A1B"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CoT, taxi council and province via the Mobility Department</w:t>
      </w:r>
    </w:p>
    <w:p w14:paraId="67EF7CF6" w14:textId="77777777" w:rsidR="006A7D74" w:rsidRPr="004979D2" w:rsidRDefault="006A7D74" w:rsidP="590A9948">
      <w:pPr>
        <w:pStyle w:val="ListParagraph"/>
        <w:spacing w:before="240" w:after="240" w:line="276" w:lineRule="auto"/>
        <w:ind w:left="2007"/>
        <w:rPr>
          <w:rFonts w:ascii="Century Gothic" w:eastAsia="Century Gothic" w:hAnsi="Century Gothic" w:cs="Century Gothic"/>
        </w:rPr>
      </w:pPr>
    </w:p>
    <w:p w14:paraId="65C9839F" w14:textId="77777777" w:rsidR="00D42713" w:rsidRPr="004979D2" w:rsidRDefault="2A660BAC"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 xml:space="preserve">Principle </w:t>
      </w:r>
      <w:r w:rsidR="4CAE42A7" w:rsidRPr="004979D2">
        <w:rPr>
          <w:rFonts w:ascii="Century Gothic" w:eastAsia="Century Gothic" w:hAnsi="Century Gothic" w:cs="Century Gothic"/>
        </w:rPr>
        <w:t>2.3</w:t>
      </w:r>
    </w:p>
    <w:p w14:paraId="0F768318" w14:textId="77777777" w:rsidR="006A7D74" w:rsidRPr="004979D2" w:rsidRDefault="4CAE42A7"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Local</w:t>
      </w:r>
      <w:r w:rsidR="03D78D6C" w:rsidRPr="004979D2">
        <w:rPr>
          <w:rFonts w:ascii="Century Gothic" w:eastAsia="Century Gothic" w:hAnsi="Century Gothic" w:cs="Century Gothic"/>
        </w:rPr>
        <w:t xml:space="preserve"> = 50</w:t>
      </w:r>
      <w:r w:rsidR="0ACD2134" w:rsidRPr="004979D2">
        <w:rPr>
          <w:rFonts w:ascii="Century Gothic" w:eastAsia="Century Gothic" w:hAnsi="Century Gothic" w:cs="Century Gothic"/>
        </w:rPr>
        <w:t> </w:t>
      </w:r>
      <w:r w:rsidR="03D78D6C" w:rsidRPr="004979D2">
        <w:rPr>
          <w:rFonts w:ascii="Century Gothic" w:eastAsia="Century Gothic" w:hAnsi="Century Gothic" w:cs="Century Gothic"/>
        </w:rPr>
        <w:t>000</w:t>
      </w:r>
      <w:r w:rsidR="0ACD2134" w:rsidRPr="004979D2">
        <w:rPr>
          <w:rFonts w:ascii="Century Gothic" w:eastAsia="Century Gothic" w:hAnsi="Century Gothic" w:cs="Century Gothic"/>
        </w:rPr>
        <w:t>+ people</w:t>
      </w:r>
    </w:p>
    <w:p w14:paraId="7F91DEA2" w14:textId="77777777" w:rsidR="00BE7C32" w:rsidRPr="004979D2" w:rsidRDefault="00BE7C32" w:rsidP="590A9948">
      <w:pPr>
        <w:pStyle w:val="ListParagraph"/>
        <w:spacing w:before="240" w:after="240" w:line="276" w:lineRule="auto"/>
        <w:ind w:left="2007"/>
        <w:rPr>
          <w:rFonts w:ascii="Century Gothic" w:eastAsia="Century Gothic" w:hAnsi="Century Gothic" w:cs="Century Gothic"/>
        </w:rPr>
      </w:pPr>
    </w:p>
    <w:p w14:paraId="7E78A422" w14:textId="77777777" w:rsidR="006A7D74" w:rsidRPr="004979D2" w:rsidRDefault="0ACD2134"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Principle 3.1</w:t>
      </w:r>
    </w:p>
    <w:p w14:paraId="4D0451BD" w14:textId="77777777" w:rsidR="005F7E10" w:rsidRPr="004979D2" w:rsidRDefault="6BCAC290"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Ticks all the boxes strongly</w:t>
      </w:r>
    </w:p>
    <w:p w14:paraId="15A04DAC" w14:textId="77777777" w:rsidR="002E2D47" w:rsidRPr="004979D2" w:rsidRDefault="002E2D47" w:rsidP="590A9948">
      <w:pPr>
        <w:pStyle w:val="ListParagraph"/>
        <w:spacing w:before="240" w:after="240" w:line="276" w:lineRule="auto"/>
        <w:ind w:left="2007"/>
        <w:rPr>
          <w:rFonts w:ascii="Century Gothic" w:eastAsia="Century Gothic" w:hAnsi="Century Gothic" w:cs="Century Gothic"/>
        </w:rPr>
      </w:pPr>
    </w:p>
    <w:p w14:paraId="1501611E" w14:textId="77777777" w:rsidR="005F7E10" w:rsidRPr="004979D2" w:rsidRDefault="6BCAC290"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Principle 3.2</w:t>
      </w:r>
    </w:p>
    <w:p w14:paraId="3CF4F588" w14:textId="77777777" w:rsidR="00560954" w:rsidRPr="004979D2" w:rsidRDefault="200C03E5"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Improving everything</w:t>
      </w:r>
    </w:p>
    <w:p w14:paraId="776C3B4B" w14:textId="77777777" w:rsidR="002E2D47" w:rsidRPr="004979D2" w:rsidRDefault="002E2D47" w:rsidP="590A9948">
      <w:pPr>
        <w:pStyle w:val="ListParagraph"/>
        <w:spacing w:before="240" w:after="240" w:line="276" w:lineRule="auto"/>
        <w:ind w:left="2007"/>
        <w:rPr>
          <w:rFonts w:ascii="Century Gothic" w:eastAsia="Century Gothic" w:hAnsi="Century Gothic" w:cs="Century Gothic"/>
        </w:rPr>
      </w:pPr>
    </w:p>
    <w:p w14:paraId="09B6EC0B" w14:textId="77777777" w:rsidR="00560954" w:rsidRPr="004979D2" w:rsidRDefault="6FC1D7D2"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Principle 3.3</w:t>
      </w:r>
    </w:p>
    <w:p w14:paraId="6242E131" w14:textId="5D292F5C" w:rsidR="00B56B7D" w:rsidRPr="004979D2" w:rsidRDefault="0E8C1293"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Upskilling</w:t>
      </w:r>
      <w:r w:rsidR="2FC52E3A" w:rsidRPr="004979D2">
        <w:rPr>
          <w:rFonts w:ascii="Century Gothic" w:eastAsia="Century Gothic" w:hAnsi="Century Gothic" w:cs="Century Gothic"/>
        </w:rPr>
        <w:t xml:space="preserve"> the </w:t>
      </w:r>
      <w:r w:rsidRPr="004979D2">
        <w:rPr>
          <w:rFonts w:ascii="Century Gothic" w:eastAsia="Century Gothic" w:hAnsi="Century Gothic" w:cs="Century Gothic"/>
        </w:rPr>
        <w:t>minibus</w:t>
      </w:r>
      <w:r w:rsidR="2FC52E3A" w:rsidRPr="004979D2">
        <w:rPr>
          <w:rFonts w:ascii="Century Gothic" w:eastAsia="Century Gothic" w:hAnsi="Century Gothic" w:cs="Century Gothic"/>
        </w:rPr>
        <w:t xml:space="preserve"> taxi industry</w:t>
      </w:r>
    </w:p>
    <w:p w14:paraId="0BEA6758" w14:textId="77777777" w:rsidR="00B56B7D" w:rsidRPr="004979D2" w:rsidRDefault="2FC52E3A"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SETA accredited courses</w:t>
      </w:r>
    </w:p>
    <w:p w14:paraId="6B39B944" w14:textId="77777777" w:rsidR="002E2D47" w:rsidRPr="004979D2" w:rsidRDefault="002E2D47" w:rsidP="590A9948">
      <w:pPr>
        <w:pStyle w:val="ListParagraph"/>
        <w:spacing w:before="240" w:after="240" w:line="276" w:lineRule="auto"/>
        <w:ind w:left="2007"/>
        <w:rPr>
          <w:rFonts w:ascii="Century Gothic" w:eastAsia="Century Gothic" w:hAnsi="Century Gothic" w:cs="Century Gothic"/>
        </w:rPr>
      </w:pPr>
    </w:p>
    <w:p w14:paraId="4A75CDB0" w14:textId="77777777" w:rsidR="00B56B7D" w:rsidRPr="004979D2" w:rsidRDefault="2FC52E3A"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Principle 4.1</w:t>
      </w:r>
    </w:p>
    <w:p w14:paraId="553528F4" w14:textId="5EE11E81" w:rsidR="00137637" w:rsidRPr="004979D2" w:rsidRDefault="7F032BE2"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Clean Audit received</w:t>
      </w:r>
    </w:p>
    <w:p w14:paraId="198EE74F" w14:textId="2133EFA9" w:rsidR="00B852AE" w:rsidRPr="004979D2" w:rsidRDefault="2F9B7A50"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On myFin system</w:t>
      </w:r>
      <w:r w:rsidR="09AAF3D2" w:rsidRPr="004979D2">
        <w:rPr>
          <w:rFonts w:ascii="Century Gothic" w:eastAsia="Century Gothic" w:hAnsi="Century Gothic" w:cs="Century Gothic"/>
        </w:rPr>
        <w:t xml:space="preserve"> – MFMA</w:t>
      </w:r>
    </w:p>
    <w:p w14:paraId="1B6BADED" w14:textId="5CAE9F47" w:rsidR="00B852AE" w:rsidRPr="004979D2" w:rsidRDefault="09AAF3D2"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Principle approved/endorsed by the Premier, the Mayor, Ministers, etc.</w:t>
      </w:r>
    </w:p>
    <w:p w14:paraId="4EC342B7" w14:textId="77777777" w:rsidR="002E2D47" w:rsidRPr="004979D2" w:rsidRDefault="002E2D47" w:rsidP="590A9948">
      <w:pPr>
        <w:pStyle w:val="ListParagraph"/>
        <w:spacing w:before="240" w:after="240" w:line="276" w:lineRule="auto"/>
        <w:ind w:left="2007"/>
        <w:rPr>
          <w:rFonts w:ascii="Century Gothic" w:eastAsia="Century Gothic" w:hAnsi="Century Gothic" w:cs="Century Gothic"/>
        </w:rPr>
      </w:pPr>
    </w:p>
    <w:p w14:paraId="2DF1BB04" w14:textId="6B1B36D8" w:rsidR="00B852AE" w:rsidRPr="004979D2" w:rsidRDefault="09AAF3D2" w:rsidP="590A9948">
      <w:pPr>
        <w:pStyle w:val="ListParagraph"/>
        <w:numPr>
          <w:ilvl w:val="0"/>
          <w:numId w:val="6"/>
        </w:numPr>
        <w:spacing w:before="240" w:after="240" w:line="276" w:lineRule="auto"/>
        <w:ind w:left="993" w:hanging="426"/>
        <w:rPr>
          <w:rFonts w:ascii="Century Gothic" w:eastAsia="Century Gothic" w:hAnsi="Century Gothic" w:cs="Century Gothic"/>
        </w:rPr>
      </w:pPr>
      <w:r w:rsidRPr="004979D2">
        <w:rPr>
          <w:rFonts w:ascii="Century Gothic" w:eastAsia="Century Gothic" w:hAnsi="Century Gothic" w:cs="Century Gothic"/>
        </w:rPr>
        <w:t xml:space="preserve">Principle </w:t>
      </w:r>
      <w:r w:rsidR="7A7F7150" w:rsidRPr="004979D2">
        <w:rPr>
          <w:rFonts w:ascii="Century Gothic" w:eastAsia="Century Gothic" w:hAnsi="Century Gothic" w:cs="Century Gothic"/>
        </w:rPr>
        <w:t>4.2</w:t>
      </w:r>
    </w:p>
    <w:p w14:paraId="41A03231" w14:textId="19B7E484" w:rsidR="007F6D13" w:rsidRPr="004979D2" w:rsidRDefault="2DBABBA4" w:rsidP="590A9948">
      <w:pPr>
        <w:pStyle w:val="ListParagraph"/>
        <w:numPr>
          <w:ilvl w:val="1"/>
          <w:numId w:val="6"/>
        </w:num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 xml:space="preserve">Allows industry to maintain vehicles sufficiently </w:t>
      </w:r>
      <w:r w:rsidR="0E8C1293" w:rsidRPr="004979D2">
        <w:rPr>
          <w:rFonts w:ascii="Century Gothic" w:eastAsia="Century Gothic" w:hAnsi="Century Gothic" w:cs="Century Gothic"/>
        </w:rPr>
        <w:t>Ito</w:t>
      </w:r>
      <w:r w:rsidRPr="004979D2">
        <w:rPr>
          <w:rFonts w:ascii="Century Gothic" w:eastAsia="Century Gothic" w:hAnsi="Century Gothic" w:cs="Century Gothic"/>
        </w:rPr>
        <w:t xml:space="preserve"> safety etc. Many people </w:t>
      </w:r>
      <w:r w:rsidR="0E8C1293" w:rsidRPr="004979D2">
        <w:rPr>
          <w:rFonts w:ascii="Century Gothic" w:eastAsia="Century Gothic" w:hAnsi="Century Gothic" w:cs="Century Gothic"/>
        </w:rPr>
        <w:t>must</w:t>
      </w:r>
      <w:r w:rsidRPr="004979D2">
        <w:rPr>
          <w:rFonts w:ascii="Century Gothic" w:eastAsia="Century Gothic" w:hAnsi="Century Gothic" w:cs="Century Gothic"/>
        </w:rPr>
        <w:t xml:space="preserve"> walk </w:t>
      </w:r>
      <w:r w:rsidR="7009E873" w:rsidRPr="004979D2">
        <w:rPr>
          <w:rFonts w:ascii="Century Gothic" w:eastAsia="Century Gothic" w:hAnsi="Century Gothic" w:cs="Century Gothic"/>
        </w:rPr>
        <w:t>up to or even further than 1km</w:t>
      </w:r>
    </w:p>
    <w:p w14:paraId="31B1D2AC" w14:textId="094F81E1" w:rsidR="0015596F" w:rsidRPr="004979D2" w:rsidRDefault="00084246" w:rsidP="0015596F">
      <w:pPr>
        <w:pStyle w:val="ListParagraph"/>
        <w:spacing w:before="240" w:after="240" w:line="276" w:lineRule="auto"/>
        <w:ind w:left="2007"/>
        <w:rPr>
          <w:rFonts w:ascii="Century Gothic" w:eastAsia="Century Gothic" w:hAnsi="Century Gothic" w:cs="Century Gothic"/>
        </w:rPr>
      </w:pPr>
      <w:r w:rsidRPr="004979D2">
        <w:rPr>
          <w:rFonts w:ascii="Century Gothic" w:hAnsi="Century Gothic"/>
        </w:rPr>
        <w:br/>
      </w:r>
    </w:p>
    <w:p w14:paraId="41EDB80E" w14:textId="77777777" w:rsidR="007F6D13" w:rsidRPr="004979D2" w:rsidRDefault="007F6D13" w:rsidP="590A9948">
      <w:pPr>
        <w:pStyle w:val="ListParagraph"/>
        <w:spacing w:before="240" w:after="240" w:line="276" w:lineRule="auto"/>
        <w:ind w:left="2007"/>
        <w:rPr>
          <w:rFonts w:ascii="Century Gothic" w:eastAsia="Century Gothic" w:hAnsi="Century Gothic" w:cs="Century Gothic"/>
        </w:rPr>
      </w:pPr>
    </w:p>
    <w:p w14:paraId="43111835" w14:textId="77777777" w:rsidR="00A521C4" w:rsidRPr="004979D2" w:rsidRDefault="323F8D8B" w:rsidP="590A9948">
      <w:pPr>
        <w:pStyle w:val="ListParagraph"/>
        <w:numPr>
          <w:ilvl w:val="0"/>
          <w:numId w:val="2"/>
        </w:numPr>
        <w:spacing w:before="240" w:after="240" w:line="276" w:lineRule="auto"/>
        <w:ind w:left="567" w:hanging="567"/>
        <w:rPr>
          <w:rFonts w:ascii="Century Gothic" w:eastAsia="Century Gothic" w:hAnsi="Century Gothic" w:cs="Century Gothic"/>
          <w:b/>
          <w:bCs/>
        </w:rPr>
      </w:pPr>
      <w:r w:rsidRPr="004979D2">
        <w:rPr>
          <w:rFonts w:ascii="Century Gothic" w:eastAsia="Century Gothic" w:hAnsi="Century Gothic" w:cs="Century Gothic"/>
          <w:b/>
          <w:bCs/>
        </w:rPr>
        <w:lastRenderedPageBreak/>
        <w:t>RECOMMENDATION</w:t>
      </w:r>
    </w:p>
    <w:p w14:paraId="5A09464D" w14:textId="255C4850" w:rsidR="00A9752D" w:rsidRPr="004979D2" w:rsidRDefault="41BADF40" w:rsidP="590A9948">
      <w:pPr>
        <w:spacing w:before="240" w:after="240" w:line="276" w:lineRule="auto"/>
        <w:rPr>
          <w:rFonts w:ascii="Century Gothic" w:eastAsia="Century Gothic" w:hAnsi="Century Gothic" w:cs="Century Gothic"/>
        </w:rPr>
      </w:pPr>
      <w:r w:rsidRPr="004979D2">
        <w:rPr>
          <w:rFonts w:ascii="Century Gothic" w:eastAsia="Century Gothic" w:hAnsi="Century Gothic" w:cs="Century Gothic"/>
        </w:rPr>
        <w:t xml:space="preserve">Project advances to the bankable portfolio and should be packaged into a </w:t>
      </w:r>
      <w:r w:rsidR="5F52FBC1" w:rsidRPr="004979D2">
        <w:rPr>
          <w:rFonts w:ascii="Century Gothic" w:eastAsia="Century Gothic" w:hAnsi="Century Gothic" w:cs="Century Gothic"/>
        </w:rPr>
        <w:t xml:space="preserve">standard draft elevator pitch and draft investor </w:t>
      </w:r>
      <w:r w:rsidR="2D763055" w:rsidRPr="004979D2">
        <w:rPr>
          <w:rFonts w:ascii="Century Gothic" w:eastAsia="Century Gothic" w:hAnsi="Century Gothic" w:cs="Century Gothic"/>
        </w:rPr>
        <w:t>infrastructure prospectus</w:t>
      </w:r>
      <w:r w:rsidR="5F52FBC1" w:rsidRPr="004979D2">
        <w:rPr>
          <w:rFonts w:ascii="Century Gothic" w:eastAsia="Century Gothic" w:hAnsi="Century Gothic" w:cs="Century Gothic"/>
        </w:rPr>
        <w:t xml:space="preserve"> that can be used to present to potential investors.</w:t>
      </w:r>
    </w:p>
    <w:p w14:paraId="3534D4CA" w14:textId="77777777" w:rsidR="00A521C4" w:rsidRPr="004979D2" w:rsidRDefault="00A521C4" w:rsidP="590A9948">
      <w:pPr>
        <w:spacing w:before="240" w:line="276" w:lineRule="auto"/>
        <w:rPr>
          <w:rFonts w:ascii="Century Gothic" w:eastAsia="Century Gothic" w:hAnsi="Century Gothic" w:cs="Century Gothic"/>
        </w:rPr>
      </w:pPr>
    </w:p>
    <w:p w14:paraId="36641D3B" w14:textId="77777777" w:rsidR="00F448AD" w:rsidRPr="004979D2" w:rsidRDefault="00F448AD" w:rsidP="590A9948">
      <w:pPr>
        <w:spacing w:before="240" w:line="276" w:lineRule="auto"/>
        <w:rPr>
          <w:rFonts w:ascii="Century Gothic" w:eastAsia="Century Gothic" w:hAnsi="Century Gothic" w:cs="Century Gothic"/>
        </w:rPr>
      </w:pPr>
    </w:p>
    <w:p w14:paraId="5B14ED86" w14:textId="77777777" w:rsidR="00DF0728" w:rsidRPr="004979D2" w:rsidRDefault="00DF0728" w:rsidP="590A9948">
      <w:pPr>
        <w:spacing w:before="240" w:line="276" w:lineRule="auto"/>
        <w:rPr>
          <w:rFonts w:ascii="Century Gothic" w:eastAsia="Century Gothic" w:hAnsi="Century Gothic" w:cs="Century Gothic"/>
        </w:rPr>
      </w:pPr>
    </w:p>
    <w:p w14:paraId="11C2BAB2" w14:textId="39927EFE" w:rsidR="00A521C4" w:rsidRPr="004979D2" w:rsidRDefault="323F8D8B" w:rsidP="590A9948">
      <w:pPr>
        <w:tabs>
          <w:tab w:val="left" w:pos="4536"/>
        </w:tabs>
        <w:spacing w:before="240" w:after="0" w:line="276" w:lineRule="auto"/>
        <w:rPr>
          <w:rFonts w:ascii="Century Gothic" w:eastAsia="Century Gothic" w:hAnsi="Century Gothic" w:cs="Century Gothic"/>
        </w:rPr>
      </w:pPr>
      <w:r w:rsidRPr="004979D2">
        <w:rPr>
          <w:rFonts w:ascii="Century Gothic" w:eastAsia="Century Gothic" w:hAnsi="Century Gothic" w:cs="Century Gothic"/>
        </w:rPr>
        <w:t>…………………</w:t>
      </w:r>
      <w:r w:rsidR="7EA3F129" w:rsidRPr="004979D2">
        <w:rPr>
          <w:rFonts w:ascii="Century Gothic" w:eastAsia="Century Gothic" w:hAnsi="Century Gothic" w:cs="Century Gothic"/>
        </w:rPr>
        <w:t>…………..</w:t>
      </w:r>
      <w:r w:rsidRPr="004979D2">
        <w:rPr>
          <w:rFonts w:ascii="Century Gothic" w:eastAsia="Century Gothic" w:hAnsi="Century Gothic" w:cs="Century Gothic"/>
        </w:rPr>
        <w:t>…</w:t>
      </w:r>
      <w:r w:rsidR="7EA3F129" w:rsidRPr="004979D2">
        <w:rPr>
          <w:rFonts w:ascii="Century Gothic" w:eastAsia="Century Gothic" w:hAnsi="Century Gothic" w:cs="Century Gothic"/>
        </w:rPr>
        <w:t>……….</w:t>
      </w:r>
      <w:r w:rsidR="00A521C4" w:rsidRPr="004979D2">
        <w:rPr>
          <w:rFonts w:ascii="Century Gothic" w:hAnsi="Century Gothic"/>
        </w:rPr>
        <w:tab/>
      </w:r>
      <w:r w:rsidR="7EA3F129" w:rsidRPr="004979D2">
        <w:rPr>
          <w:rFonts w:ascii="Century Gothic" w:eastAsia="Century Gothic" w:hAnsi="Century Gothic" w:cs="Century Gothic"/>
        </w:rPr>
        <w:t>………………………………</w:t>
      </w:r>
      <w:r w:rsidR="02086D1C" w:rsidRPr="004979D2">
        <w:rPr>
          <w:rFonts w:ascii="Century Gothic" w:eastAsia="Century Gothic" w:hAnsi="Century Gothic" w:cs="Century Gothic"/>
        </w:rPr>
        <w:t>………….</w:t>
      </w:r>
    </w:p>
    <w:p w14:paraId="09C72D38" w14:textId="7D3A6FD8" w:rsidR="00E53F4A" w:rsidRPr="004979D2" w:rsidRDefault="323F8D8B" w:rsidP="590A9948">
      <w:pPr>
        <w:tabs>
          <w:tab w:val="left" w:pos="4536"/>
        </w:tabs>
        <w:spacing w:after="0" w:line="276" w:lineRule="auto"/>
        <w:rPr>
          <w:rFonts w:ascii="Century Gothic" w:eastAsia="Century Gothic" w:hAnsi="Century Gothic" w:cs="Century Gothic"/>
        </w:rPr>
      </w:pPr>
      <w:r w:rsidRPr="004979D2">
        <w:rPr>
          <w:rFonts w:ascii="Century Gothic" w:eastAsia="Century Gothic" w:hAnsi="Century Gothic" w:cs="Century Gothic"/>
          <w:b/>
          <w:bCs/>
        </w:rPr>
        <w:t>Chairperson</w:t>
      </w:r>
      <w:r w:rsidR="00A521C4" w:rsidRPr="004979D2">
        <w:rPr>
          <w:rFonts w:ascii="Century Gothic" w:hAnsi="Century Gothic"/>
        </w:rPr>
        <w:tab/>
      </w:r>
      <w:r w:rsidR="02086D1C" w:rsidRPr="004979D2">
        <w:rPr>
          <w:rFonts w:ascii="Century Gothic" w:eastAsia="Century Gothic" w:hAnsi="Century Gothic" w:cs="Century Gothic"/>
          <w:b/>
          <w:bCs/>
        </w:rPr>
        <w:t>Date</w:t>
      </w:r>
    </w:p>
    <w:sectPr w:rsidR="00E53F4A" w:rsidRPr="004979D2" w:rsidSect="00A521C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30B54" w14:textId="77777777" w:rsidR="001C401F" w:rsidRDefault="001C401F">
      <w:pPr>
        <w:spacing w:after="0" w:line="240" w:lineRule="auto"/>
      </w:pPr>
      <w:r>
        <w:separator/>
      </w:r>
    </w:p>
  </w:endnote>
  <w:endnote w:type="continuationSeparator" w:id="0">
    <w:p w14:paraId="19740AFC" w14:textId="77777777" w:rsidR="001C401F" w:rsidRDefault="001C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95CE1" w14:textId="77777777" w:rsidR="001C401F" w:rsidRDefault="001C401F">
      <w:pPr>
        <w:spacing w:after="0" w:line="240" w:lineRule="auto"/>
      </w:pPr>
      <w:r>
        <w:separator/>
      </w:r>
    </w:p>
  </w:footnote>
  <w:footnote w:type="continuationSeparator" w:id="0">
    <w:p w14:paraId="5F6CE853" w14:textId="77777777" w:rsidR="001C401F" w:rsidRDefault="001C4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5610707"/>
      <w:docPartObj>
        <w:docPartGallery w:val="Page Numbers (Top of Page)"/>
        <w:docPartUnique/>
      </w:docPartObj>
    </w:sdtPr>
    <w:sdtEndPr>
      <w:rPr>
        <w:noProof/>
      </w:rPr>
    </w:sdtEndPr>
    <w:sdtContent>
      <w:p w14:paraId="57FF1E59" w14:textId="77777777" w:rsidR="00A521C4" w:rsidRDefault="00A521C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3C2AC6" w14:textId="77777777" w:rsidR="00A521C4" w:rsidRDefault="00A521C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960EC4"/>
    <w:multiLevelType w:val="hybridMultilevel"/>
    <w:tmpl w:val="2E329FCA"/>
    <w:lvl w:ilvl="0" w:tplc="701424E8">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8E641D"/>
    <w:multiLevelType w:val="hybridMultilevel"/>
    <w:tmpl w:val="F1EED7D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BAD223D"/>
    <w:multiLevelType w:val="hybridMultilevel"/>
    <w:tmpl w:val="6AE42044"/>
    <w:lvl w:ilvl="0" w:tplc="19228C98">
      <w:start w:val="1"/>
      <w:numFmt w:val="bullet"/>
      <w:lvlText w:val="•"/>
      <w:lvlJc w:val="left"/>
      <w:pPr>
        <w:tabs>
          <w:tab w:val="num" w:pos="720"/>
        </w:tabs>
        <w:ind w:left="720" w:hanging="360"/>
      </w:pPr>
      <w:rPr>
        <w:rFonts w:ascii="Arial" w:hAnsi="Arial" w:hint="default"/>
      </w:rPr>
    </w:lvl>
    <w:lvl w:ilvl="1" w:tplc="130AA442">
      <w:start w:val="1"/>
      <w:numFmt w:val="bullet"/>
      <w:lvlText w:val="•"/>
      <w:lvlJc w:val="left"/>
      <w:pPr>
        <w:tabs>
          <w:tab w:val="num" w:pos="1440"/>
        </w:tabs>
        <w:ind w:left="1440" w:hanging="360"/>
      </w:pPr>
      <w:rPr>
        <w:rFonts w:ascii="Arial" w:hAnsi="Arial" w:hint="default"/>
      </w:rPr>
    </w:lvl>
    <w:lvl w:ilvl="2" w:tplc="EAB01D96" w:tentative="1">
      <w:start w:val="1"/>
      <w:numFmt w:val="bullet"/>
      <w:lvlText w:val="•"/>
      <w:lvlJc w:val="left"/>
      <w:pPr>
        <w:tabs>
          <w:tab w:val="num" w:pos="2160"/>
        </w:tabs>
        <w:ind w:left="2160" w:hanging="360"/>
      </w:pPr>
      <w:rPr>
        <w:rFonts w:ascii="Arial" w:hAnsi="Arial" w:hint="default"/>
      </w:rPr>
    </w:lvl>
    <w:lvl w:ilvl="3" w:tplc="8CFAD1A8" w:tentative="1">
      <w:start w:val="1"/>
      <w:numFmt w:val="bullet"/>
      <w:lvlText w:val="•"/>
      <w:lvlJc w:val="left"/>
      <w:pPr>
        <w:tabs>
          <w:tab w:val="num" w:pos="2880"/>
        </w:tabs>
        <w:ind w:left="2880" w:hanging="360"/>
      </w:pPr>
      <w:rPr>
        <w:rFonts w:ascii="Arial" w:hAnsi="Arial" w:hint="default"/>
      </w:rPr>
    </w:lvl>
    <w:lvl w:ilvl="4" w:tplc="975E7D16" w:tentative="1">
      <w:start w:val="1"/>
      <w:numFmt w:val="bullet"/>
      <w:lvlText w:val="•"/>
      <w:lvlJc w:val="left"/>
      <w:pPr>
        <w:tabs>
          <w:tab w:val="num" w:pos="3600"/>
        </w:tabs>
        <w:ind w:left="3600" w:hanging="360"/>
      </w:pPr>
      <w:rPr>
        <w:rFonts w:ascii="Arial" w:hAnsi="Arial" w:hint="default"/>
      </w:rPr>
    </w:lvl>
    <w:lvl w:ilvl="5" w:tplc="4F54B70A" w:tentative="1">
      <w:start w:val="1"/>
      <w:numFmt w:val="bullet"/>
      <w:lvlText w:val="•"/>
      <w:lvlJc w:val="left"/>
      <w:pPr>
        <w:tabs>
          <w:tab w:val="num" w:pos="4320"/>
        </w:tabs>
        <w:ind w:left="4320" w:hanging="360"/>
      </w:pPr>
      <w:rPr>
        <w:rFonts w:ascii="Arial" w:hAnsi="Arial" w:hint="default"/>
      </w:rPr>
    </w:lvl>
    <w:lvl w:ilvl="6" w:tplc="71A64EE2" w:tentative="1">
      <w:start w:val="1"/>
      <w:numFmt w:val="bullet"/>
      <w:lvlText w:val="•"/>
      <w:lvlJc w:val="left"/>
      <w:pPr>
        <w:tabs>
          <w:tab w:val="num" w:pos="5040"/>
        </w:tabs>
        <w:ind w:left="5040" w:hanging="360"/>
      </w:pPr>
      <w:rPr>
        <w:rFonts w:ascii="Arial" w:hAnsi="Arial" w:hint="default"/>
      </w:rPr>
    </w:lvl>
    <w:lvl w:ilvl="7" w:tplc="BDCCB994" w:tentative="1">
      <w:start w:val="1"/>
      <w:numFmt w:val="bullet"/>
      <w:lvlText w:val="•"/>
      <w:lvlJc w:val="left"/>
      <w:pPr>
        <w:tabs>
          <w:tab w:val="num" w:pos="5760"/>
        </w:tabs>
        <w:ind w:left="5760" w:hanging="360"/>
      </w:pPr>
      <w:rPr>
        <w:rFonts w:ascii="Arial" w:hAnsi="Arial" w:hint="default"/>
      </w:rPr>
    </w:lvl>
    <w:lvl w:ilvl="8" w:tplc="FF46CC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DE032F"/>
    <w:multiLevelType w:val="hybridMultilevel"/>
    <w:tmpl w:val="BD4A54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2B03F4E"/>
    <w:multiLevelType w:val="hybridMultilevel"/>
    <w:tmpl w:val="199A9EA0"/>
    <w:lvl w:ilvl="0" w:tplc="0C789846">
      <w:start w:val="8"/>
      <w:numFmt w:val="bullet"/>
      <w:lvlText w:val=""/>
      <w:lvlJc w:val="left"/>
      <w:pPr>
        <w:ind w:left="360" w:hanging="360"/>
      </w:pPr>
      <w:rPr>
        <w:rFonts w:ascii="Symbol" w:eastAsiaTheme="minorHAnsi" w:hAnsi="Symbol" w:cstheme="minorBidi"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63690F2F"/>
    <w:multiLevelType w:val="hybridMultilevel"/>
    <w:tmpl w:val="B9823FC6"/>
    <w:lvl w:ilvl="0" w:tplc="FA121032">
      <w:start w:val="1"/>
      <w:numFmt w:val="decimal"/>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6" w15:restartNumberingAfterBreak="0">
    <w:nsid w:val="69955222"/>
    <w:multiLevelType w:val="hybridMultilevel"/>
    <w:tmpl w:val="305CC59E"/>
    <w:lvl w:ilvl="0" w:tplc="EF7CF4AA">
      <w:start w:val="1"/>
      <w:numFmt w:val="bullet"/>
      <w:lvlText w:val="•"/>
      <w:lvlJc w:val="left"/>
      <w:pPr>
        <w:tabs>
          <w:tab w:val="num" w:pos="720"/>
        </w:tabs>
        <w:ind w:left="720" w:hanging="360"/>
      </w:pPr>
      <w:rPr>
        <w:rFonts w:ascii="Arial" w:hAnsi="Arial" w:hint="default"/>
      </w:rPr>
    </w:lvl>
    <w:lvl w:ilvl="1" w:tplc="C10C6B00" w:tentative="1">
      <w:start w:val="1"/>
      <w:numFmt w:val="bullet"/>
      <w:lvlText w:val="•"/>
      <w:lvlJc w:val="left"/>
      <w:pPr>
        <w:tabs>
          <w:tab w:val="num" w:pos="1440"/>
        </w:tabs>
        <w:ind w:left="1440" w:hanging="360"/>
      </w:pPr>
      <w:rPr>
        <w:rFonts w:ascii="Arial" w:hAnsi="Arial" w:hint="default"/>
      </w:rPr>
    </w:lvl>
    <w:lvl w:ilvl="2" w:tplc="80C0CBD2" w:tentative="1">
      <w:start w:val="1"/>
      <w:numFmt w:val="bullet"/>
      <w:lvlText w:val="•"/>
      <w:lvlJc w:val="left"/>
      <w:pPr>
        <w:tabs>
          <w:tab w:val="num" w:pos="2160"/>
        </w:tabs>
        <w:ind w:left="2160" w:hanging="360"/>
      </w:pPr>
      <w:rPr>
        <w:rFonts w:ascii="Arial" w:hAnsi="Arial" w:hint="default"/>
      </w:rPr>
    </w:lvl>
    <w:lvl w:ilvl="3" w:tplc="DC94A238" w:tentative="1">
      <w:start w:val="1"/>
      <w:numFmt w:val="bullet"/>
      <w:lvlText w:val="•"/>
      <w:lvlJc w:val="left"/>
      <w:pPr>
        <w:tabs>
          <w:tab w:val="num" w:pos="2880"/>
        </w:tabs>
        <w:ind w:left="2880" w:hanging="360"/>
      </w:pPr>
      <w:rPr>
        <w:rFonts w:ascii="Arial" w:hAnsi="Arial" w:hint="default"/>
      </w:rPr>
    </w:lvl>
    <w:lvl w:ilvl="4" w:tplc="D5DC11D4" w:tentative="1">
      <w:start w:val="1"/>
      <w:numFmt w:val="bullet"/>
      <w:lvlText w:val="•"/>
      <w:lvlJc w:val="left"/>
      <w:pPr>
        <w:tabs>
          <w:tab w:val="num" w:pos="3600"/>
        </w:tabs>
        <w:ind w:left="3600" w:hanging="360"/>
      </w:pPr>
      <w:rPr>
        <w:rFonts w:ascii="Arial" w:hAnsi="Arial" w:hint="default"/>
      </w:rPr>
    </w:lvl>
    <w:lvl w:ilvl="5" w:tplc="607AB52E" w:tentative="1">
      <w:start w:val="1"/>
      <w:numFmt w:val="bullet"/>
      <w:lvlText w:val="•"/>
      <w:lvlJc w:val="left"/>
      <w:pPr>
        <w:tabs>
          <w:tab w:val="num" w:pos="4320"/>
        </w:tabs>
        <w:ind w:left="4320" w:hanging="360"/>
      </w:pPr>
      <w:rPr>
        <w:rFonts w:ascii="Arial" w:hAnsi="Arial" w:hint="default"/>
      </w:rPr>
    </w:lvl>
    <w:lvl w:ilvl="6" w:tplc="41EA1EA4" w:tentative="1">
      <w:start w:val="1"/>
      <w:numFmt w:val="bullet"/>
      <w:lvlText w:val="•"/>
      <w:lvlJc w:val="left"/>
      <w:pPr>
        <w:tabs>
          <w:tab w:val="num" w:pos="5040"/>
        </w:tabs>
        <w:ind w:left="5040" w:hanging="360"/>
      </w:pPr>
      <w:rPr>
        <w:rFonts w:ascii="Arial" w:hAnsi="Arial" w:hint="default"/>
      </w:rPr>
    </w:lvl>
    <w:lvl w:ilvl="7" w:tplc="FD6A54A2" w:tentative="1">
      <w:start w:val="1"/>
      <w:numFmt w:val="bullet"/>
      <w:lvlText w:val="•"/>
      <w:lvlJc w:val="left"/>
      <w:pPr>
        <w:tabs>
          <w:tab w:val="num" w:pos="5760"/>
        </w:tabs>
        <w:ind w:left="5760" w:hanging="360"/>
      </w:pPr>
      <w:rPr>
        <w:rFonts w:ascii="Arial" w:hAnsi="Arial" w:hint="default"/>
      </w:rPr>
    </w:lvl>
    <w:lvl w:ilvl="8" w:tplc="2E5A94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AEB1A59"/>
    <w:multiLevelType w:val="hybridMultilevel"/>
    <w:tmpl w:val="18083D40"/>
    <w:lvl w:ilvl="0" w:tplc="0C789846">
      <w:start w:val="8"/>
      <w:numFmt w:val="bullet"/>
      <w:lvlText w:val=""/>
      <w:lvlJc w:val="left"/>
      <w:pPr>
        <w:ind w:left="1494" w:hanging="360"/>
      </w:pPr>
      <w:rPr>
        <w:rFonts w:ascii="Symbol" w:eastAsiaTheme="minorHAnsi" w:hAnsi="Symbol" w:cstheme="minorBidi"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77484C4E"/>
    <w:multiLevelType w:val="hybridMultilevel"/>
    <w:tmpl w:val="5F6E51F0"/>
    <w:lvl w:ilvl="0" w:tplc="0C789846">
      <w:start w:val="8"/>
      <w:numFmt w:val="bullet"/>
      <w:lvlText w:val=""/>
      <w:lvlJc w:val="left"/>
      <w:pPr>
        <w:ind w:left="1494" w:hanging="360"/>
      </w:pPr>
      <w:rPr>
        <w:rFonts w:ascii="Symbol" w:eastAsiaTheme="minorHAnsi" w:hAnsi="Symbol" w:cstheme="minorBidi" w:hint="default"/>
      </w:rPr>
    </w:lvl>
    <w:lvl w:ilvl="1" w:tplc="1C090003">
      <w:start w:val="1"/>
      <w:numFmt w:val="bullet"/>
      <w:lvlText w:val="o"/>
      <w:lvlJc w:val="left"/>
      <w:pPr>
        <w:ind w:left="2007" w:hanging="360"/>
      </w:pPr>
      <w:rPr>
        <w:rFonts w:ascii="Courier New" w:hAnsi="Courier New" w:cs="Courier New" w:hint="default"/>
      </w:rPr>
    </w:lvl>
    <w:lvl w:ilvl="2" w:tplc="1C090005">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8"/>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12"/>
    <w:rsid w:val="000013CD"/>
    <w:rsid w:val="00012489"/>
    <w:rsid w:val="000129AE"/>
    <w:rsid w:val="00030572"/>
    <w:rsid w:val="0003242C"/>
    <w:rsid w:val="00033B1E"/>
    <w:rsid w:val="00034734"/>
    <w:rsid w:val="000403F0"/>
    <w:rsid w:val="00042101"/>
    <w:rsid w:val="00047539"/>
    <w:rsid w:val="000537BE"/>
    <w:rsid w:val="00080AF0"/>
    <w:rsid w:val="00084246"/>
    <w:rsid w:val="00085164"/>
    <w:rsid w:val="000A01A3"/>
    <w:rsid w:val="000A0F7B"/>
    <w:rsid w:val="000A537F"/>
    <w:rsid w:val="000B01DA"/>
    <w:rsid w:val="000B1446"/>
    <w:rsid w:val="000B1560"/>
    <w:rsid w:val="000C123A"/>
    <w:rsid w:val="000C3AA2"/>
    <w:rsid w:val="000C717D"/>
    <w:rsid w:val="000D014E"/>
    <w:rsid w:val="000D4577"/>
    <w:rsid w:val="000E2053"/>
    <w:rsid w:val="000E31DB"/>
    <w:rsid w:val="000E5FF8"/>
    <w:rsid w:val="000F2FE3"/>
    <w:rsid w:val="000F6384"/>
    <w:rsid w:val="001020F0"/>
    <w:rsid w:val="00120B12"/>
    <w:rsid w:val="001325C1"/>
    <w:rsid w:val="00134C98"/>
    <w:rsid w:val="00137637"/>
    <w:rsid w:val="00152229"/>
    <w:rsid w:val="00153243"/>
    <w:rsid w:val="0015596F"/>
    <w:rsid w:val="001570E6"/>
    <w:rsid w:val="00161FB4"/>
    <w:rsid w:val="00161FCF"/>
    <w:rsid w:val="00166301"/>
    <w:rsid w:val="00167B4B"/>
    <w:rsid w:val="0017100B"/>
    <w:rsid w:val="00172BC9"/>
    <w:rsid w:val="0018097B"/>
    <w:rsid w:val="001850CF"/>
    <w:rsid w:val="00185DBB"/>
    <w:rsid w:val="0018733B"/>
    <w:rsid w:val="001B4EE3"/>
    <w:rsid w:val="001C3455"/>
    <w:rsid w:val="001C401F"/>
    <w:rsid w:val="001D706D"/>
    <w:rsid w:val="001E2115"/>
    <w:rsid w:val="001E482A"/>
    <w:rsid w:val="001E536D"/>
    <w:rsid w:val="001E5BD0"/>
    <w:rsid w:val="001E6CF8"/>
    <w:rsid w:val="001F515F"/>
    <w:rsid w:val="002157C9"/>
    <w:rsid w:val="00224C53"/>
    <w:rsid w:val="00234EE2"/>
    <w:rsid w:val="002378AC"/>
    <w:rsid w:val="002417B0"/>
    <w:rsid w:val="00242836"/>
    <w:rsid w:val="00244EF6"/>
    <w:rsid w:val="002463CE"/>
    <w:rsid w:val="00285C82"/>
    <w:rsid w:val="002B0D40"/>
    <w:rsid w:val="002B7B6D"/>
    <w:rsid w:val="002C1AE0"/>
    <w:rsid w:val="002E2D47"/>
    <w:rsid w:val="0030752B"/>
    <w:rsid w:val="00333117"/>
    <w:rsid w:val="00340AFB"/>
    <w:rsid w:val="00344102"/>
    <w:rsid w:val="00345AC1"/>
    <w:rsid w:val="003515C7"/>
    <w:rsid w:val="00355F44"/>
    <w:rsid w:val="00363E4D"/>
    <w:rsid w:val="00376F4A"/>
    <w:rsid w:val="00380699"/>
    <w:rsid w:val="00380CFB"/>
    <w:rsid w:val="003A6C9E"/>
    <w:rsid w:val="003A70F4"/>
    <w:rsid w:val="003C2AB3"/>
    <w:rsid w:val="003D163C"/>
    <w:rsid w:val="003F371D"/>
    <w:rsid w:val="003F3D6C"/>
    <w:rsid w:val="004271A5"/>
    <w:rsid w:val="004419E2"/>
    <w:rsid w:val="00450BAC"/>
    <w:rsid w:val="0047506F"/>
    <w:rsid w:val="004808AC"/>
    <w:rsid w:val="00483CA4"/>
    <w:rsid w:val="0049390B"/>
    <w:rsid w:val="004979D2"/>
    <w:rsid w:val="004A3C82"/>
    <w:rsid w:val="004B3BF8"/>
    <w:rsid w:val="004B5889"/>
    <w:rsid w:val="004D5481"/>
    <w:rsid w:val="00502612"/>
    <w:rsid w:val="005061AA"/>
    <w:rsid w:val="0052760C"/>
    <w:rsid w:val="00547C3A"/>
    <w:rsid w:val="0055098A"/>
    <w:rsid w:val="00552B89"/>
    <w:rsid w:val="00560954"/>
    <w:rsid w:val="005614A7"/>
    <w:rsid w:val="00566936"/>
    <w:rsid w:val="005744AD"/>
    <w:rsid w:val="0058361C"/>
    <w:rsid w:val="0058409B"/>
    <w:rsid w:val="00591773"/>
    <w:rsid w:val="005C6EE1"/>
    <w:rsid w:val="005F7E10"/>
    <w:rsid w:val="00612087"/>
    <w:rsid w:val="0061368C"/>
    <w:rsid w:val="00616C48"/>
    <w:rsid w:val="00617FDE"/>
    <w:rsid w:val="00620347"/>
    <w:rsid w:val="00646A85"/>
    <w:rsid w:val="006534F5"/>
    <w:rsid w:val="006574AE"/>
    <w:rsid w:val="00667DC1"/>
    <w:rsid w:val="00681072"/>
    <w:rsid w:val="006824E5"/>
    <w:rsid w:val="006A0222"/>
    <w:rsid w:val="006A0DE4"/>
    <w:rsid w:val="006A4969"/>
    <w:rsid w:val="006A7D74"/>
    <w:rsid w:val="006B1A0B"/>
    <w:rsid w:val="006C6F2C"/>
    <w:rsid w:val="006D5154"/>
    <w:rsid w:val="006F595C"/>
    <w:rsid w:val="00704C55"/>
    <w:rsid w:val="00734E10"/>
    <w:rsid w:val="0073726A"/>
    <w:rsid w:val="00746460"/>
    <w:rsid w:val="00753330"/>
    <w:rsid w:val="00760211"/>
    <w:rsid w:val="007709A7"/>
    <w:rsid w:val="00772815"/>
    <w:rsid w:val="0077567F"/>
    <w:rsid w:val="007833A3"/>
    <w:rsid w:val="00791126"/>
    <w:rsid w:val="007933AA"/>
    <w:rsid w:val="007A5CD3"/>
    <w:rsid w:val="007C7093"/>
    <w:rsid w:val="007D198A"/>
    <w:rsid w:val="007E488A"/>
    <w:rsid w:val="007F6D13"/>
    <w:rsid w:val="008106B1"/>
    <w:rsid w:val="00816975"/>
    <w:rsid w:val="0083219D"/>
    <w:rsid w:val="00832D42"/>
    <w:rsid w:val="0084234D"/>
    <w:rsid w:val="0085080C"/>
    <w:rsid w:val="00855105"/>
    <w:rsid w:val="00865B72"/>
    <w:rsid w:val="00866FEA"/>
    <w:rsid w:val="0086705D"/>
    <w:rsid w:val="0087216B"/>
    <w:rsid w:val="00874864"/>
    <w:rsid w:val="00877139"/>
    <w:rsid w:val="00877234"/>
    <w:rsid w:val="0087762B"/>
    <w:rsid w:val="00881E64"/>
    <w:rsid w:val="00892E11"/>
    <w:rsid w:val="00896884"/>
    <w:rsid w:val="008A1745"/>
    <w:rsid w:val="008A3C2B"/>
    <w:rsid w:val="008A3F63"/>
    <w:rsid w:val="008A6DA9"/>
    <w:rsid w:val="008B463B"/>
    <w:rsid w:val="008B5D71"/>
    <w:rsid w:val="008C1560"/>
    <w:rsid w:val="008E1437"/>
    <w:rsid w:val="008E454A"/>
    <w:rsid w:val="008F31CE"/>
    <w:rsid w:val="00902517"/>
    <w:rsid w:val="0090379B"/>
    <w:rsid w:val="009102FD"/>
    <w:rsid w:val="00914628"/>
    <w:rsid w:val="00933555"/>
    <w:rsid w:val="00936EAA"/>
    <w:rsid w:val="00940C4A"/>
    <w:rsid w:val="00945FF1"/>
    <w:rsid w:val="009636F2"/>
    <w:rsid w:val="009654BC"/>
    <w:rsid w:val="0097599B"/>
    <w:rsid w:val="00975EF3"/>
    <w:rsid w:val="0098584D"/>
    <w:rsid w:val="00985DC4"/>
    <w:rsid w:val="00986179"/>
    <w:rsid w:val="0099388C"/>
    <w:rsid w:val="009A15B7"/>
    <w:rsid w:val="009B3BF9"/>
    <w:rsid w:val="009C4B31"/>
    <w:rsid w:val="009D1C54"/>
    <w:rsid w:val="009D79EB"/>
    <w:rsid w:val="009F7884"/>
    <w:rsid w:val="00A01BFF"/>
    <w:rsid w:val="00A37598"/>
    <w:rsid w:val="00A42C84"/>
    <w:rsid w:val="00A50849"/>
    <w:rsid w:val="00A50C55"/>
    <w:rsid w:val="00A521C4"/>
    <w:rsid w:val="00A553F9"/>
    <w:rsid w:val="00A56EF5"/>
    <w:rsid w:val="00A862DD"/>
    <w:rsid w:val="00A86531"/>
    <w:rsid w:val="00A9720E"/>
    <w:rsid w:val="00A9752D"/>
    <w:rsid w:val="00AB4375"/>
    <w:rsid w:val="00AB4B72"/>
    <w:rsid w:val="00AB5BFB"/>
    <w:rsid w:val="00AD4D0A"/>
    <w:rsid w:val="00AF43F1"/>
    <w:rsid w:val="00B058A6"/>
    <w:rsid w:val="00B34807"/>
    <w:rsid w:val="00B415D4"/>
    <w:rsid w:val="00B46457"/>
    <w:rsid w:val="00B56B7D"/>
    <w:rsid w:val="00B70E5A"/>
    <w:rsid w:val="00B724F6"/>
    <w:rsid w:val="00B7549A"/>
    <w:rsid w:val="00B76A09"/>
    <w:rsid w:val="00B7771A"/>
    <w:rsid w:val="00B800E0"/>
    <w:rsid w:val="00B815CA"/>
    <w:rsid w:val="00B84DED"/>
    <w:rsid w:val="00B852AE"/>
    <w:rsid w:val="00BA01FD"/>
    <w:rsid w:val="00BA7978"/>
    <w:rsid w:val="00BD296A"/>
    <w:rsid w:val="00BE4D1F"/>
    <w:rsid w:val="00BE7C32"/>
    <w:rsid w:val="00C106BB"/>
    <w:rsid w:val="00C143CB"/>
    <w:rsid w:val="00C34166"/>
    <w:rsid w:val="00C461D6"/>
    <w:rsid w:val="00CB443E"/>
    <w:rsid w:val="00CB471D"/>
    <w:rsid w:val="00CB6AFE"/>
    <w:rsid w:val="00CC6D3C"/>
    <w:rsid w:val="00D1775D"/>
    <w:rsid w:val="00D17E18"/>
    <w:rsid w:val="00D2036A"/>
    <w:rsid w:val="00D37458"/>
    <w:rsid w:val="00D42713"/>
    <w:rsid w:val="00D42A61"/>
    <w:rsid w:val="00D45914"/>
    <w:rsid w:val="00D62B1F"/>
    <w:rsid w:val="00D7545A"/>
    <w:rsid w:val="00D80F6D"/>
    <w:rsid w:val="00D86A58"/>
    <w:rsid w:val="00D87979"/>
    <w:rsid w:val="00D93383"/>
    <w:rsid w:val="00D95BB9"/>
    <w:rsid w:val="00DA0B5F"/>
    <w:rsid w:val="00DA1156"/>
    <w:rsid w:val="00DA45D1"/>
    <w:rsid w:val="00DB0343"/>
    <w:rsid w:val="00DB5804"/>
    <w:rsid w:val="00DB7173"/>
    <w:rsid w:val="00DC0B2E"/>
    <w:rsid w:val="00DC43FC"/>
    <w:rsid w:val="00DD494D"/>
    <w:rsid w:val="00DF0728"/>
    <w:rsid w:val="00DF779A"/>
    <w:rsid w:val="00E0478F"/>
    <w:rsid w:val="00E05078"/>
    <w:rsid w:val="00E10C1E"/>
    <w:rsid w:val="00E17DA1"/>
    <w:rsid w:val="00E22174"/>
    <w:rsid w:val="00E22445"/>
    <w:rsid w:val="00E35F42"/>
    <w:rsid w:val="00E42A73"/>
    <w:rsid w:val="00E47FF4"/>
    <w:rsid w:val="00E511D4"/>
    <w:rsid w:val="00E53F4A"/>
    <w:rsid w:val="00E5668F"/>
    <w:rsid w:val="00E573C5"/>
    <w:rsid w:val="00E67006"/>
    <w:rsid w:val="00E70FB9"/>
    <w:rsid w:val="00E7155C"/>
    <w:rsid w:val="00E91FE3"/>
    <w:rsid w:val="00EA2BBC"/>
    <w:rsid w:val="00EB08A8"/>
    <w:rsid w:val="00EB410E"/>
    <w:rsid w:val="00EB6AC7"/>
    <w:rsid w:val="00EC09F3"/>
    <w:rsid w:val="00ED09EB"/>
    <w:rsid w:val="00ED7B7D"/>
    <w:rsid w:val="00EE2B8C"/>
    <w:rsid w:val="00EF3BE6"/>
    <w:rsid w:val="00EF6486"/>
    <w:rsid w:val="00F03394"/>
    <w:rsid w:val="00F227A0"/>
    <w:rsid w:val="00F26CA2"/>
    <w:rsid w:val="00F36446"/>
    <w:rsid w:val="00F448AD"/>
    <w:rsid w:val="00F44D38"/>
    <w:rsid w:val="00F45EAA"/>
    <w:rsid w:val="00F64E01"/>
    <w:rsid w:val="00F6544F"/>
    <w:rsid w:val="00F71238"/>
    <w:rsid w:val="00FA1907"/>
    <w:rsid w:val="00FA3C7A"/>
    <w:rsid w:val="00FA3E91"/>
    <w:rsid w:val="00FA412D"/>
    <w:rsid w:val="00FA46B7"/>
    <w:rsid w:val="00FA6ACB"/>
    <w:rsid w:val="00FB1515"/>
    <w:rsid w:val="00FB2564"/>
    <w:rsid w:val="00FB5C21"/>
    <w:rsid w:val="00FC4722"/>
    <w:rsid w:val="00FD0F09"/>
    <w:rsid w:val="00FE76BF"/>
    <w:rsid w:val="00FE7C6B"/>
    <w:rsid w:val="00FF6DC4"/>
    <w:rsid w:val="01BCF583"/>
    <w:rsid w:val="02086D1C"/>
    <w:rsid w:val="02A247FE"/>
    <w:rsid w:val="030CC7A2"/>
    <w:rsid w:val="03D78D6C"/>
    <w:rsid w:val="047B40F9"/>
    <w:rsid w:val="0541D297"/>
    <w:rsid w:val="056E348C"/>
    <w:rsid w:val="079DBE72"/>
    <w:rsid w:val="07E237DF"/>
    <w:rsid w:val="08306C64"/>
    <w:rsid w:val="08499557"/>
    <w:rsid w:val="090699ED"/>
    <w:rsid w:val="09325FB9"/>
    <w:rsid w:val="097384C3"/>
    <w:rsid w:val="09AAF3D2"/>
    <w:rsid w:val="0ACD2134"/>
    <w:rsid w:val="0AF6373F"/>
    <w:rsid w:val="0B6CBB63"/>
    <w:rsid w:val="0BC75A46"/>
    <w:rsid w:val="0BCA749F"/>
    <w:rsid w:val="0C2CFFBB"/>
    <w:rsid w:val="0CE575F7"/>
    <w:rsid w:val="0E8C1293"/>
    <w:rsid w:val="1000AAE7"/>
    <w:rsid w:val="10D0DA2E"/>
    <w:rsid w:val="1112ECCC"/>
    <w:rsid w:val="12381588"/>
    <w:rsid w:val="128D0580"/>
    <w:rsid w:val="1384CEF2"/>
    <w:rsid w:val="14A19F9C"/>
    <w:rsid w:val="15AD0FC7"/>
    <w:rsid w:val="16E800D5"/>
    <w:rsid w:val="17D51835"/>
    <w:rsid w:val="184476D0"/>
    <w:rsid w:val="19054B46"/>
    <w:rsid w:val="19A49C71"/>
    <w:rsid w:val="1C653CA1"/>
    <w:rsid w:val="1D195271"/>
    <w:rsid w:val="1D4372D8"/>
    <w:rsid w:val="1E44D3C0"/>
    <w:rsid w:val="1EA9CDB6"/>
    <w:rsid w:val="1F45000F"/>
    <w:rsid w:val="1F87B9C4"/>
    <w:rsid w:val="200C03E5"/>
    <w:rsid w:val="21674D30"/>
    <w:rsid w:val="22E65FA1"/>
    <w:rsid w:val="2450B225"/>
    <w:rsid w:val="24ACEB00"/>
    <w:rsid w:val="255BDFB4"/>
    <w:rsid w:val="2663565C"/>
    <w:rsid w:val="2747664B"/>
    <w:rsid w:val="28D95223"/>
    <w:rsid w:val="29C40CF1"/>
    <w:rsid w:val="2A660BAC"/>
    <w:rsid w:val="2B1B2BEE"/>
    <w:rsid w:val="2D763055"/>
    <w:rsid w:val="2DBABBA4"/>
    <w:rsid w:val="2F01B270"/>
    <w:rsid w:val="2F64C016"/>
    <w:rsid w:val="2F9B7A50"/>
    <w:rsid w:val="2FC52E3A"/>
    <w:rsid w:val="323F8D8B"/>
    <w:rsid w:val="32CEEA66"/>
    <w:rsid w:val="35457277"/>
    <w:rsid w:val="3578B9BD"/>
    <w:rsid w:val="35830553"/>
    <w:rsid w:val="3597195E"/>
    <w:rsid w:val="3708AACA"/>
    <w:rsid w:val="37136AAD"/>
    <w:rsid w:val="3779B592"/>
    <w:rsid w:val="3BC7338C"/>
    <w:rsid w:val="3C214BEF"/>
    <w:rsid w:val="3C8D5C29"/>
    <w:rsid w:val="3D5A6CAF"/>
    <w:rsid w:val="3D94F74D"/>
    <w:rsid w:val="3E1D0512"/>
    <w:rsid w:val="3F434987"/>
    <w:rsid w:val="412E7EBC"/>
    <w:rsid w:val="41BADF40"/>
    <w:rsid w:val="41E20715"/>
    <w:rsid w:val="435DC2D9"/>
    <w:rsid w:val="44A50D8A"/>
    <w:rsid w:val="46832B39"/>
    <w:rsid w:val="46D94812"/>
    <w:rsid w:val="480E53A4"/>
    <w:rsid w:val="490ABD38"/>
    <w:rsid w:val="4ACFA679"/>
    <w:rsid w:val="4B0ABE7E"/>
    <w:rsid w:val="4B3C4D84"/>
    <w:rsid w:val="4CAE42A7"/>
    <w:rsid w:val="4EA6889E"/>
    <w:rsid w:val="4EEEDC79"/>
    <w:rsid w:val="4F1D52D7"/>
    <w:rsid w:val="4F30EC9B"/>
    <w:rsid w:val="527736B8"/>
    <w:rsid w:val="56A5D738"/>
    <w:rsid w:val="56FD6A1B"/>
    <w:rsid w:val="57688F65"/>
    <w:rsid w:val="583E45D1"/>
    <w:rsid w:val="590A9948"/>
    <w:rsid w:val="594EB80C"/>
    <w:rsid w:val="5DE33BFA"/>
    <w:rsid w:val="5DE368E3"/>
    <w:rsid w:val="5F52FBC1"/>
    <w:rsid w:val="6277F553"/>
    <w:rsid w:val="635FE3B7"/>
    <w:rsid w:val="65C36E5C"/>
    <w:rsid w:val="66090721"/>
    <w:rsid w:val="66104877"/>
    <w:rsid w:val="67B38C70"/>
    <w:rsid w:val="6A3ECAE3"/>
    <w:rsid w:val="6AB015F1"/>
    <w:rsid w:val="6B034B78"/>
    <w:rsid w:val="6BCAC290"/>
    <w:rsid w:val="6C1469CE"/>
    <w:rsid w:val="6D4138A8"/>
    <w:rsid w:val="6FC1D7D2"/>
    <w:rsid w:val="7009E873"/>
    <w:rsid w:val="707380FB"/>
    <w:rsid w:val="71230B28"/>
    <w:rsid w:val="719B2F5B"/>
    <w:rsid w:val="7207C240"/>
    <w:rsid w:val="73596B88"/>
    <w:rsid w:val="738CBC91"/>
    <w:rsid w:val="75011D17"/>
    <w:rsid w:val="7631A1D7"/>
    <w:rsid w:val="797CBD51"/>
    <w:rsid w:val="79CBD530"/>
    <w:rsid w:val="7A7CA52C"/>
    <w:rsid w:val="7A7F7150"/>
    <w:rsid w:val="7BD1961E"/>
    <w:rsid w:val="7C4E8CE3"/>
    <w:rsid w:val="7C5583A6"/>
    <w:rsid w:val="7EA3F129"/>
    <w:rsid w:val="7F032B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A0E7"/>
  <w15:chartTrackingRefBased/>
  <w15:docId w15:val="{A8715051-4F2B-4D9D-98AD-304D3D28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1C4"/>
    <w:rPr>
      <w:lang w:val="en-ZA"/>
    </w:rPr>
  </w:style>
  <w:style w:type="paragraph" w:styleId="Heading1">
    <w:name w:val="heading 1"/>
    <w:basedOn w:val="Normal"/>
    <w:next w:val="Normal"/>
    <w:link w:val="Heading1Char"/>
    <w:uiPriority w:val="9"/>
    <w:qFormat/>
    <w:rsid w:val="00E53F4A"/>
    <w:pPr>
      <w:keepNext/>
      <w:keepLines/>
      <w:spacing w:before="240" w:after="0" w:line="259"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semiHidden/>
    <w:unhideWhenUsed/>
    <w:qFormat/>
    <w:rsid w:val="00120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3F4A"/>
    <w:pPr>
      <w:keepNext/>
      <w:keepLines/>
      <w:spacing w:before="40" w:after="0" w:line="240" w:lineRule="auto"/>
      <w:outlineLvl w:val="2"/>
    </w:pPr>
    <w:rPr>
      <w:rFonts w:asciiTheme="majorHAnsi" w:eastAsiaTheme="majorEastAsia" w:hAnsiTheme="majorHAnsi" w:cstheme="majorBidi"/>
      <w:b/>
      <w:i/>
      <w:color w:val="000000" w:themeColor="text1"/>
    </w:rPr>
  </w:style>
  <w:style w:type="paragraph" w:styleId="Heading4">
    <w:name w:val="heading 4"/>
    <w:basedOn w:val="Normal"/>
    <w:next w:val="Normal"/>
    <w:link w:val="Heading4Char"/>
    <w:uiPriority w:val="9"/>
    <w:semiHidden/>
    <w:unhideWhenUsed/>
    <w:qFormat/>
    <w:rsid w:val="00120B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B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F4A"/>
    <w:rPr>
      <w:rFonts w:ascii="Arial" w:eastAsiaTheme="majorEastAsia" w:hAnsi="Arial" w:cstheme="majorBidi"/>
      <w:b/>
      <w:color w:val="000000" w:themeColor="text1"/>
      <w:sz w:val="32"/>
      <w:szCs w:val="32"/>
    </w:rPr>
  </w:style>
  <w:style w:type="character" w:customStyle="1" w:styleId="Heading3Char">
    <w:name w:val="Heading 3 Char"/>
    <w:basedOn w:val="DefaultParagraphFont"/>
    <w:link w:val="Heading3"/>
    <w:uiPriority w:val="9"/>
    <w:rsid w:val="00E53F4A"/>
    <w:rPr>
      <w:rFonts w:asciiTheme="majorHAnsi" w:eastAsiaTheme="majorEastAsia" w:hAnsiTheme="majorHAnsi" w:cstheme="majorBidi"/>
      <w:b/>
      <w:i/>
      <w:color w:val="000000" w:themeColor="text1"/>
    </w:rPr>
  </w:style>
  <w:style w:type="character" w:customStyle="1" w:styleId="Heading2Char">
    <w:name w:val="Heading 2 Char"/>
    <w:basedOn w:val="DefaultParagraphFont"/>
    <w:link w:val="Heading2"/>
    <w:uiPriority w:val="9"/>
    <w:semiHidden/>
    <w:rsid w:val="00120B12"/>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120B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B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B12"/>
    <w:rPr>
      <w:rFonts w:eastAsiaTheme="majorEastAsia" w:cstheme="majorBidi"/>
      <w:color w:val="272727" w:themeColor="text1" w:themeTint="D8"/>
    </w:rPr>
  </w:style>
  <w:style w:type="paragraph" w:styleId="Title">
    <w:name w:val="Title"/>
    <w:basedOn w:val="Normal"/>
    <w:next w:val="Normal"/>
    <w:link w:val="TitleChar"/>
    <w:uiPriority w:val="10"/>
    <w:qFormat/>
    <w:rsid w:val="00120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B12"/>
    <w:pPr>
      <w:spacing w:before="160"/>
      <w:jc w:val="center"/>
    </w:pPr>
    <w:rPr>
      <w:i/>
      <w:iCs/>
      <w:color w:val="404040" w:themeColor="text1" w:themeTint="BF"/>
    </w:rPr>
  </w:style>
  <w:style w:type="character" w:customStyle="1" w:styleId="QuoteChar">
    <w:name w:val="Quote Char"/>
    <w:basedOn w:val="DefaultParagraphFont"/>
    <w:link w:val="Quote"/>
    <w:uiPriority w:val="29"/>
    <w:rsid w:val="00120B12"/>
    <w:rPr>
      <w:i/>
      <w:iCs/>
      <w:color w:val="404040" w:themeColor="text1" w:themeTint="BF"/>
    </w:rPr>
  </w:style>
  <w:style w:type="paragraph" w:styleId="ListParagraph">
    <w:name w:val="List Paragraph"/>
    <w:basedOn w:val="Normal"/>
    <w:uiPriority w:val="34"/>
    <w:qFormat/>
    <w:rsid w:val="00120B12"/>
    <w:pPr>
      <w:ind w:left="720"/>
      <w:contextualSpacing/>
    </w:pPr>
  </w:style>
  <w:style w:type="character" w:styleId="IntenseEmphasis">
    <w:name w:val="Intense Emphasis"/>
    <w:basedOn w:val="DefaultParagraphFont"/>
    <w:uiPriority w:val="21"/>
    <w:qFormat/>
    <w:rsid w:val="00120B12"/>
    <w:rPr>
      <w:i/>
      <w:iCs/>
      <w:color w:val="0F4761" w:themeColor="accent1" w:themeShade="BF"/>
    </w:rPr>
  </w:style>
  <w:style w:type="paragraph" w:styleId="IntenseQuote">
    <w:name w:val="Intense Quote"/>
    <w:basedOn w:val="Normal"/>
    <w:next w:val="Normal"/>
    <w:link w:val="IntenseQuoteChar"/>
    <w:uiPriority w:val="30"/>
    <w:qFormat/>
    <w:rsid w:val="00120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B12"/>
    <w:rPr>
      <w:i/>
      <w:iCs/>
      <w:color w:val="0F4761" w:themeColor="accent1" w:themeShade="BF"/>
    </w:rPr>
  </w:style>
  <w:style w:type="character" w:styleId="IntenseReference">
    <w:name w:val="Intense Reference"/>
    <w:basedOn w:val="DefaultParagraphFont"/>
    <w:uiPriority w:val="32"/>
    <w:qFormat/>
    <w:rsid w:val="00120B12"/>
    <w:rPr>
      <w:b/>
      <w:bCs/>
      <w:smallCaps/>
      <w:color w:val="0F4761" w:themeColor="accent1" w:themeShade="BF"/>
      <w:spacing w:val="5"/>
    </w:rPr>
  </w:style>
  <w:style w:type="paragraph" w:styleId="Header">
    <w:name w:val="header"/>
    <w:basedOn w:val="Normal"/>
    <w:link w:val="HeaderChar"/>
    <w:uiPriority w:val="99"/>
    <w:unhideWhenUsed/>
    <w:rsid w:val="00A52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1C4"/>
    <w:rPr>
      <w:lang w:val="en-ZA"/>
    </w:rPr>
  </w:style>
  <w:style w:type="paragraph" w:styleId="NormalWeb">
    <w:name w:val="Normal (Web)"/>
    <w:basedOn w:val="Normal"/>
    <w:uiPriority w:val="99"/>
    <w:semiHidden/>
    <w:unhideWhenUsed/>
    <w:rsid w:val="009B3BF9"/>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paragraph" w:styleId="Footer">
    <w:name w:val="footer"/>
    <w:basedOn w:val="Normal"/>
    <w:link w:val="FooterChar"/>
    <w:uiPriority w:val="99"/>
    <w:semiHidden/>
    <w:unhideWhenUsed/>
    <w:rsid w:val="002B7B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B7B6D"/>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486d7e-da90-4cc6-bde6-f677df1a6f5a" xsi:nil="true"/>
    <Issues xmlns="34c45399-8604-472d-b988-7a24fb2207cc" xsi:nil="true"/>
    <ReviewRefine xmlns="34c45399-8604-472d-b988-7a24fb2207cc">
      <UserInfo>
        <DisplayName/>
        <AccountId xsi:nil="true"/>
        <AccountType/>
      </UserInfo>
    </ReviewRefine>
    <STATUS xmlns="34c45399-8604-472d-b988-7a24fb2207cc" xsi:nil="true"/>
    <Feedback xmlns="34c45399-8604-472d-b988-7a24fb2207cc" xsi:nil="true"/>
    <lcf76f155ced4ddcb4097134ff3c332f xmlns="34c45399-8604-472d-b988-7a24fb2207cc">
      <Terms xmlns="http://schemas.microsoft.com/office/infopath/2007/PartnerControls"/>
    </lcf76f155ced4ddcb4097134ff3c332f>
    <DocumentType xmlns="34c45399-8604-472d-b988-7a24fb2207cc" xsi:nil="true"/>
    <Collaborators xmlns="34c45399-8604-472d-b988-7a24fb2207cc">
      <UserInfo>
        <DisplayName/>
        <AccountId xsi:nil="true"/>
        <AccountType/>
      </UserInfo>
    </Collaborators>
    <Due xmlns="34c45399-8604-472d-b988-7a24fb2207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72BEE206E93A4AA101844CF79F82F1" ma:contentTypeVersion="18" ma:contentTypeDescription="Create a new document." ma:contentTypeScope="" ma:versionID="e798861123446a2c7bb5f27e146fb228">
  <xsd:schema xmlns:xsd="http://www.w3.org/2001/XMLSchema" xmlns:xs="http://www.w3.org/2001/XMLSchema" xmlns:p="http://schemas.microsoft.com/office/2006/metadata/properties" xmlns:ns2="34c45399-8604-472d-b988-7a24fb2207cc" xmlns:ns3="fd486d7e-da90-4cc6-bde6-f677df1a6f5a" targetNamespace="http://schemas.microsoft.com/office/2006/metadata/properties" ma:root="true" ma:fieldsID="3a47e953e950a2cbb46598c0f236b028" ns2:_="" ns3:_="">
    <xsd:import namespace="34c45399-8604-472d-b988-7a24fb2207cc"/>
    <xsd:import namespace="fd486d7e-da90-4cc6-bde6-f677df1a6f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Issues" minOccurs="0"/>
                <xsd:element ref="ns2:STATUS" minOccurs="0"/>
                <xsd:element ref="ns2:DocumentType" minOccurs="0"/>
                <xsd:element ref="ns2:ReviewRefine" minOccurs="0"/>
                <xsd:element ref="ns2:MediaServiceDateTaken" minOccurs="0"/>
                <xsd:element ref="ns2:MediaServiceGenerationTime" minOccurs="0"/>
                <xsd:element ref="ns2:MediaServiceEventHashCode" minOccurs="0"/>
                <xsd:element ref="ns2:MediaLengthInSeconds" minOccurs="0"/>
                <xsd:element ref="ns2:Feedback" minOccurs="0"/>
                <xsd:element ref="ns2:lcf76f155ced4ddcb4097134ff3c332f" minOccurs="0"/>
                <xsd:element ref="ns3:TaxCatchAll" minOccurs="0"/>
                <xsd:element ref="ns2:MediaServiceOCR" minOccurs="0"/>
                <xsd:element ref="ns2:Collaborators" minOccurs="0"/>
                <xsd:element ref="ns2:D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45399-8604-472d-b988-7a24fb220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Issues" ma:index="11" nillable="true" ma:displayName="FORMAT" ma:format="Dropdown" ma:internalName="Issues">
      <xsd:simpleType>
        <xsd:restriction base="dms:Text">
          <xsd:maxLength value="255"/>
        </xsd:restriction>
      </xsd:simpleType>
    </xsd:element>
    <xsd:element name="STATUS" ma:index="12" nillable="true" ma:displayName="STATUS" ma:format="Dropdown" ma:internalName="STATUS">
      <xsd:simpleType>
        <xsd:restriction base="dms:Choice">
          <xsd:enumeration value="DRAFT"/>
          <xsd:enumeration value="REVIEW &amp; REFINE"/>
          <xsd:enumeration value="BUILD"/>
          <xsd:enumeration value="APPROVE"/>
          <xsd:enumeration value="LIVE"/>
          <xsd:enumeration value="FINAL"/>
        </xsd:restriction>
      </xsd:simpleType>
    </xsd:element>
    <xsd:element name="DocumentType" ma:index="13" nillable="true" ma:displayName="Document Type" ma:format="Dropdown" ma:internalName="DocumentType">
      <xsd:simpleType>
        <xsd:restriction base="dms:Choice">
          <xsd:enumeration value="Template"/>
          <xsd:enumeration value="Guide"/>
          <xsd:enumeration value="Policy"/>
          <xsd:enumeration value="Prompts"/>
          <xsd:enumeration value="Analysis"/>
          <xsd:enumeration value="Resources"/>
          <xsd:enumeration value="Checklist"/>
          <xsd:enumeration value="SOP"/>
        </xsd:restriction>
      </xsd:simpleType>
    </xsd:element>
    <xsd:element name="ReviewRefine" ma:index="14" nillable="true" ma:displayName="Review &amp; Refine" ma:format="Dropdown" ma:list="UserInfo" ma:SharePointGroup="0" ma:internalName="ReviewRefin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Feedback" ma:index="19" nillable="true" ma:displayName="Feedback" ma:format="Dropdown" ma:internalName="Feedback">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f70856-1c40-44e1-96e0-2d7f2eec40d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Collaborators" ma:index="24" nillable="true" ma:displayName="Collaborators" ma:format="Dropdown" ma:list="UserInfo" ma:SharePointGroup="0" ma:internalName="Collabora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ue" ma:index="25" nillable="true" ma:displayName="Due" ma:format="DateOnly" ma:indexed="true" ma:internalName="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d486d7e-da90-4cc6-bde6-f677df1a6f5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787fa3d-eef4-4268-9954-7e843f0140c9}" ma:internalName="TaxCatchAll" ma:showField="CatchAllData" ma:web="fd486d7e-da90-4cc6-bde6-f677df1a6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851F4-3626-4AFC-A8B4-DCFCC2CA6101}">
  <ds:schemaRefs>
    <ds:schemaRef ds:uri="http://schemas.microsoft.com/office/2006/metadata/properties"/>
    <ds:schemaRef ds:uri="http://schemas.microsoft.com/office/infopath/2007/PartnerControls"/>
    <ds:schemaRef ds:uri="fd486d7e-da90-4cc6-bde6-f677df1a6f5a"/>
    <ds:schemaRef ds:uri="34c45399-8604-472d-b988-7a24fb2207cc"/>
  </ds:schemaRefs>
</ds:datastoreItem>
</file>

<file path=customXml/itemProps2.xml><?xml version="1.0" encoding="utf-8"?>
<ds:datastoreItem xmlns:ds="http://schemas.openxmlformats.org/officeDocument/2006/customXml" ds:itemID="{73E2E7AB-A143-4E16-98DB-30946521C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45399-8604-472d-b988-7a24fb2207cc"/>
    <ds:schemaRef ds:uri="fd486d7e-da90-4cc6-bde6-f677df1a6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ED71E-3AE0-4799-8DF6-77712EF5CB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896</Words>
  <Characters>5109</Characters>
  <Application>Microsoft Office Word</Application>
  <DocSecurity>0</DocSecurity>
  <Lines>42</Lines>
  <Paragraphs>11</Paragraphs>
  <ScaleCrop>false</ScaleCrop>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Laylah Udemans</dc:creator>
  <cp:keywords/>
  <dc:description/>
  <cp:lastModifiedBy>Shaheed Ederies</cp:lastModifiedBy>
  <cp:revision>2</cp:revision>
  <dcterms:created xsi:type="dcterms:W3CDTF">2025-11-13T20:53:00Z</dcterms:created>
  <dcterms:modified xsi:type="dcterms:W3CDTF">2025-11-13T20:53:00Z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0x0101001972BEE206E93A4AA101844CF79F82F1</vt:lpwstr>
  </property>
  <property fmtid="{D5CDD505-2E9C-101B-9397-08002B2CF9AE}" pid="3" name="MediaServiceImageTags">
    <vt:lpwstr/>
  </property>
</Properties>
</file>